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8745" w14:textId="4311B4AC" w:rsidR="00145753" w:rsidRPr="007A6AA4" w:rsidRDefault="0029169B" w:rsidP="00FE440B">
      <w:pPr>
        <w:pStyle w:val="Default"/>
        <w:tabs>
          <w:tab w:val="clear" w:pos="709"/>
          <w:tab w:val="left" w:pos="0"/>
        </w:tabs>
        <w:spacing w:before="797" w:line="374" w:lineRule="exact"/>
        <w:rPr>
          <w:rFonts w:ascii="Calibri" w:hAnsi="Calibri"/>
          <w:b/>
          <w:bCs/>
          <w:color w:val="000000"/>
          <w:sz w:val="48"/>
          <w:szCs w:val="48"/>
        </w:rPr>
      </w:pPr>
      <w:r w:rsidRPr="00FB0B4B">
        <w:rPr>
          <w:rFonts w:ascii="Calibri" w:hAnsi="Calibri"/>
          <w:noProof/>
          <w:sz w:val="48"/>
          <w:szCs w:val="48"/>
          <w:lang w:val="en-US" w:bidi="ar-SA"/>
        </w:rPr>
        <w:drawing>
          <wp:anchor distT="0" distB="0" distL="114300" distR="114300" simplePos="0" relativeHeight="251658240" behindDoc="1" locked="0" layoutInCell="1" allowOverlap="1" wp14:anchorId="3ED13E03" wp14:editId="78EF797D">
            <wp:simplePos x="0" y="0"/>
            <wp:positionH relativeFrom="column">
              <wp:posOffset>3361983</wp:posOffset>
            </wp:positionH>
            <wp:positionV relativeFrom="paragraph">
              <wp:posOffset>-618441</wp:posOffset>
            </wp:positionV>
            <wp:extent cx="3179301" cy="158964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phaHome\Desktop\ascen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79301" cy="15896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B4B">
        <w:rPr>
          <w:rFonts w:ascii="Calibri" w:hAnsi="Calibri"/>
          <w:b/>
          <w:bCs/>
          <w:color w:val="000000"/>
          <w:sz w:val="48"/>
          <w:szCs w:val="48"/>
        </w:rPr>
        <w:tab/>
      </w:r>
    </w:p>
    <w:p w14:paraId="0BFC4400" w14:textId="77777777" w:rsidR="00145753" w:rsidRPr="007A6AA4" w:rsidRDefault="00145753">
      <w:pPr>
        <w:pStyle w:val="Default"/>
        <w:spacing w:before="797" w:line="374" w:lineRule="exact"/>
        <w:rPr>
          <w:rFonts w:ascii="Calibri" w:hAnsi="Calibri"/>
          <w:b/>
          <w:bCs/>
          <w:color w:val="000000"/>
          <w:sz w:val="48"/>
          <w:szCs w:val="48"/>
        </w:rPr>
      </w:pPr>
    </w:p>
    <w:p w14:paraId="67C9770F" w14:textId="77777777" w:rsidR="00384EA6" w:rsidRPr="002F2A6C" w:rsidRDefault="00FB0B4B">
      <w:pPr>
        <w:pStyle w:val="Default"/>
        <w:spacing w:before="797" w:line="374" w:lineRule="exact"/>
        <w:rPr>
          <w:rFonts w:ascii="Calibri" w:hAnsi="Calibri"/>
          <w:sz w:val="44"/>
          <w:szCs w:val="44"/>
        </w:rPr>
      </w:pPr>
      <w:r w:rsidRPr="002F2A6C">
        <w:rPr>
          <w:rFonts w:ascii="Calibri" w:hAnsi="Calibri"/>
          <w:b/>
          <w:bCs/>
          <w:color w:val="000000"/>
          <w:sz w:val="44"/>
          <w:szCs w:val="44"/>
        </w:rPr>
        <w:t>Ascent</w:t>
      </w:r>
      <w:r w:rsidR="00453158" w:rsidRPr="002F2A6C">
        <w:rPr>
          <w:rFonts w:ascii="Calibri" w:hAnsi="Calibri"/>
          <w:b/>
          <w:bCs/>
          <w:color w:val="000000"/>
          <w:sz w:val="44"/>
          <w:szCs w:val="44"/>
        </w:rPr>
        <w:t xml:space="preserve"> Fostering Agency</w:t>
      </w:r>
      <w:r w:rsidR="00145753" w:rsidRPr="002F2A6C">
        <w:rPr>
          <w:rFonts w:ascii="Calibri" w:hAnsi="Calibri"/>
          <w:b/>
          <w:bCs/>
          <w:color w:val="000000"/>
          <w:sz w:val="44"/>
          <w:szCs w:val="44"/>
        </w:rPr>
        <w:t xml:space="preserve"> </w:t>
      </w:r>
    </w:p>
    <w:p w14:paraId="36E96A18" w14:textId="5FB5DA0D" w:rsidR="00384EA6" w:rsidRDefault="0043066C">
      <w:pPr>
        <w:pStyle w:val="Footer"/>
        <w:rPr>
          <w:rFonts w:ascii="Calibri" w:hAnsi="Calibri"/>
          <w:b/>
          <w:bCs/>
          <w:color w:val="000000"/>
          <w:sz w:val="44"/>
          <w:szCs w:val="44"/>
        </w:rPr>
      </w:pPr>
      <w:r w:rsidRPr="002F2A6C">
        <w:rPr>
          <w:rFonts w:ascii="Calibri" w:hAnsi="Calibri"/>
          <w:b/>
          <w:bCs/>
          <w:color w:val="000000"/>
          <w:sz w:val="44"/>
          <w:szCs w:val="44"/>
        </w:rPr>
        <w:t>Statement of Purpose 201</w:t>
      </w:r>
      <w:r w:rsidR="00FD26EC">
        <w:rPr>
          <w:rFonts w:ascii="Calibri" w:hAnsi="Calibri"/>
          <w:b/>
          <w:bCs/>
          <w:color w:val="000000"/>
          <w:sz w:val="44"/>
          <w:szCs w:val="44"/>
        </w:rPr>
        <w:t>9</w:t>
      </w:r>
    </w:p>
    <w:p w14:paraId="3397E6EC" w14:textId="77777777" w:rsidR="00A24F81" w:rsidRDefault="00A24F81">
      <w:pPr>
        <w:pStyle w:val="Footer"/>
        <w:rPr>
          <w:rFonts w:ascii="Calibri" w:hAnsi="Calibri"/>
          <w:b/>
          <w:bCs/>
          <w:color w:val="000000"/>
          <w:sz w:val="44"/>
          <w:szCs w:val="44"/>
        </w:rPr>
      </w:pPr>
    </w:p>
    <w:p w14:paraId="6582BB28" w14:textId="77777777" w:rsidR="00A24F81" w:rsidRDefault="00A24F81">
      <w:pPr>
        <w:pStyle w:val="Footer"/>
        <w:rPr>
          <w:rFonts w:ascii="Calibri" w:hAnsi="Calibri"/>
          <w:b/>
          <w:bCs/>
          <w:color w:val="000000"/>
          <w:sz w:val="44"/>
          <w:szCs w:val="44"/>
        </w:rPr>
      </w:pPr>
    </w:p>
    <w:p w14:paraId="6352DC0C" w14:textId="77777777" w:rsidR="00A24F81" w:rsidRDefault="00A24F81">
      <w:pPr>
        <w:pStyle w:val="Footer"/>
        <w:rPr>
          <w:rFonts w:ascii="Calibri" w:hAnsi="Calibri"/>
          <w:b/>
          <w:bCs/>
          <w:color w:val="000000"/>
          <w:sz w:val="44"/>
          <w:szCs w:val="44"/>
        </w:rPr>
      </w:pPr>
    </w:p>
    <w:p w14:paraId="7CD0B57C" w14:textId="77777777" w:rsidR="00A24F81" w:rsidRDefault="00A24F81">
      <w:pPr>
        <w:pStyle w:val="Footer"/>
        <w:rPr>
          <w:rFonts w:ascii="Calibri" w:hAnsi="Calibri"/>
          <w:b/>
          <w:bCs/>
          <w:color w:val="000000"/>
          <w:sz w:val="44"/>
          <w:szCs w:val="44"/>
        </w:rPr>
      </w:pPr>
    </w:p>
    <w:p w14:paraId="6DCF6349" w14:textId="77777777" w:rsidR="00A24F81" w:rsidRDefault="00A24F81">
      <w:pPr>
        <w:pStyle w:val="Footer"/>
        <w:rPr>
          <w:rFonts w:ascii="Calibri" w:hAnsi="Calibri"/>
          <w:b/>
          <w:bCs/>
          <w:color w:val="000000"/>
          <w:sz w:val="44"/>
          <w:szCs w:val="44"/>
        </w:rPr>
      </w:pPr>
    </w:p>
    <w:p w14:paraId="4820D07E" w14:textId="77777777" w:rsidR="00A24F81" w:rsidRPr="002F2A6C" w:rsidRDefault="00A24F81">
      <w:pPr>
        <w:pStyle w:val="Footer"/>
        <w:rPr>
          <w:rFonts w:ascii="Calibri" w:hAnsi="Calibri"/>
          <w:b/>
          <w:bCs/>
          <w:color w:val="000000"/>
          <w:sz w:val="44"/>
          <w:szCs w:val="44"/>
        </w:rPr>
      </w:pPr>
      <w:r>
        <w:rPr>
          <w:rFonts w:ascii="Calibri" w:hAnsi="Calibri"/>
          <w:b/>
          <w:bCs/>
          <w:color w:val="000000"/>
          <w:sz w:val="44"/>
          <w:szCs w:val="44"/>
        </w:rPr>
        <w:t>“Our values make us different”</w:t>
      </w:r>
    </w:p>
    <w:p w14:paraId="2DEB5E0C" w14:textId="77777777" w:rsidR="00145753" w:rsidRPr="007A6AA4" w:rsidRDefault="00145753">
      <w:pPr>
        <w:pStyle w:val="Footer"/>
        <w:rPr>
          <w:rFonts w:ascii="Calibri" w:hAnsi="Calibri"/>
          <w:b/>
          <w:bCs/>
          <w:color w:val="000000"/>
          <w:sz w:val="48"/>
          <w:szCs w:val="48"/>
        </w:rPr>
      </w:pPr>
    </w:p>
    <w:p w14:paraId="3983B7E5" w14:textId="77777777" w:rsidR="00145753" w:rsidRPr="007A6AA4" w:rsidRDefault="00145753" w:rsidP="00145753">
      <w:pPr>
        <w:pStyle w:val="Footer"/>
        <w:rPr>
          <w:rFonts w:ascii="Calibri" w:hAnsi="Calibri"/>
          <w:b/>
          <w:bCs/>
          <w:color w:val="000000"/>
          <w:sz w:val="48"/>
          <w:szCs w:val="48"/>
        </w:rPr>
      </w:pPr>
      <w:r w:rsidRPr="007A6AA4">
        <w:rPr>
          <w:rFonts w:ascii="Calibri" w:hAnsi="Calibri"/>
          <w:b/>
          <w:bCs/>
          <w:color w:val="000000"/>
          <w:sz w:val="48"/>
          <w:szCs w:val="48"/>
        </w:rPr>
        <w:br w:type="textWrapping" w:clear="all"/>
      </w:r>
    </w:p>
    <w:p w14:paraId="0D329540" w14:textId="77777777" w:rsidR="00145753" w:rsidRPr="007A6AA4" w:rsidRDefault="00145753">
      <w:pPr>
        <w:pStyle w:val="Footer"/>
        <w:rPr>
          <w:rFonts w:ascii="Calibri" w:hAnsi="Calibri"/>
          <w:b/>
          <w:bCs/>
          <w:color w:val="000000"/>
          <w:sz w:val="48"/>
          <w:szCs w:val="48"/>
        </w:rPr>
      </w:pPr>
    </w:p>
    <w:p w14:paraId="68946F8C" w14:textId="77777777" w:rsidR="00145753" w:rsidRPr="007A6AA4" w:rsidRDefault="00145753">
      <w:pPr>
        <w:pStyle w:val="Footer"/>
        <w:rPr>
          <w:rFonts w:ascii="Calibri" w:hAnsi="Calibri"/>
        </w:rPr>
        <w:sectPr w:rsidR="00145753" w:rsidRPr="007A6AA4">
          <w:headerReference w:type="default" r:id="rId9"/>
          <w:footerReference w:type="default" r:id="rId10"/>
          <w:pgSz w:w="11905" w:h="16837"/>
          <w:pgMar w:top="1440" w:right="1440" w:bottom="1440" w:left="1440" w:header="720" w:footer="720" w:gutter="0"/>
          <w:cols w:space="720"/>
          <w:formProt w:val="0"/>
        </w:sectPr>
      </w:pPr>
      <w:bookmarkStart w:id="0" w:name="_GoBack"/>
      <w:bookmarkEnd w:id="0"/>
    </w:p>
    <w:p w14:paraId="218829A6" w14:textId="77777777" w:rsidR="0043066C" w:rsidRPr="002F2A6C" w:rsidRDefault="00145753" w:rsidP="004F3749">
      <w:pPr>
        <w:pStyle w:val="Default"/>
        <w:spacing w:before="1104"/>
        <w:ind w:left="38"/>
        <w:rPr>
          <w:rFonts w:ascii="Calibri" w:hAnsi="Calibri"/>
          <w:color w:val="000000"/>
          <w:sz w:val="28"/>
          <w:szCs w:val="28"/>
        </w:rPr>
      </w:pPr>
      <w:r w:rsidRPr="002F2A6C">
        <w:rPr>
          <w:rFonts w:ascii="Calibri" w:hAnsi="Calibri"/>
          <w:color w:val="000000"/>
          <w:sz w:val="28"/>
          <w:szCs w:val="28"/>
        </w:rPr>
        <w:lastRenderedPageBreak/>
        <w:t>CONTENTS</w:t>
      </w:r>
    </w:p>
    <w:p w14:paraId="7FB28C55" w14:textId="77777777" w:rsidR="004F3749" w:rsidRPr="007A6AA4" w:rsidRDefault="004F3749" w:rsidP="004F3749">
      <w:pPr>
        <w:pStyle w:val="Default"/>
        <w:spacing w:before="1104"/>
        <w:ind w:left="38"/>
        <w:rPr>
          <w:rFonts w:ascii="Calibri" w:hAnsi="Calibri"/>
          <w:color w:val="000000"/>
          <w:sz w:val="36"/>
          <w:szCs w:val="36"/>
        </w:rPr>
      </w:pPr>
    </w:p>
    <w:tbl>
      <w:tblPr>
        <w:tblStyle w:val="TableGrid"/>
        <w:tblW w:w="0" w:type="auto"/>
        <w:tblLayout w:type="fixed"/>
        <w:tblLook w:val="04A0" w:firstRow="1" w:lastRow="0" w:firstColumn="1" w:lastColumn="0" w:noHBand="0" w:noVBand="1"/>
      </w:tblPr>
      <w:tblGrid>
        <w:gridCol w:w="2376"/>
        <w:gridCol w:w="6865"/>
      </w:tblGrid>
      <w:tr w:rsidR="0043066C" w:rsidRPr="007A6AA4" w14:paraId="1CE63F0D" w14:textId="77777777" w:rsidTr="004F3749">
        <w:tc>
          <w:tcPr>
            <w:tcW w:w="2376" w:type="dxa"/>
          </w:tcPr>
          <w:p w14:paraId="7FBEA092" w14:textId="77777777" w:rsidR="0043066C" w:rsidRPr="00B34A32" w:rsidRDefault="0043066C" w:rsidP="00B34A32">
            <w:pPr>
              <w:pStyle w:val="Default"/>
              <w:shd w:val="clear" w:color="auto" w:fill="FFFFFF"/>
              <w:rPr>
                <w:rFonts w:ascii="Calibri" w:hAnsi="Calibri"/>
                <w:iCs/>
                <w:color w:val="000000"/>
              </w:rPr>
            </w:pPr>
          </w:p>
        </w:tc>
        <w:tc>
          <w:tcPr>
            <w:tcW w:w="6865" w:type="dxa"/>
          </w:tcPr>
          <w:p w14:paraId="0CAE7C61" w14:textId="77777777" w:rsidR="00B34A32" w:rsidRPr="00B34A32" w:rsidRDefault="00B34A32" w:rsidP="00D15CB4">
            <w:pPr>
              <w:pStyle w:val="Default"/>
              <w:shd w:val="clear" w:color="auto" w:fill="FFFFFF"/>
              <w:jc w:val="both"/>
              <w:rPr>
                <w:rFonts w:ascii="Calibri" w:hAnsi="Calibri"/>
                <w:iCs/>
                <w:color w:val="000000"/>
              </w:rPr>
            </w:pPr>
          </w:p>
        </w:tc>
      </w:tr>
      <w:tr w:rsidR="00B34A32" w:rsidRPr="007A6AA4" w14:paraId="23CDF37E" w14:textId="77777777" w:rsidTr="004F3749">
        <w:tc>
          <w:tcPr>
            <w:tcW w:w="2376" w:type="dxa"/>
          </w:tcPr>
          <w:p w14:paraId="480D96D6" w14:textId="77777777" w:rsidR="00B34A32" w:rsidRPr="002F2A6C" w:rsidRDefault="00B34A32" w:rsidP="00B34A32">
            <w:pPr>
              <w:pStyle w:val="Default"/>
              <w:shd w:val="clear" w:color="auto" w:fill="FFFFFF"/>
              <w:rPr>
                <w:rFonts w:ascii="Calibri" w:hAnsi="Calibri"/>
              </w:rPr>
            </w:pPr>
            <w:r w:rsidRPr="002F2A6C">
              <w:rPr>
                <w:rFonts w:ascii="Calibri" w:hAnsi="Calibri"/>
                <w:iCs/>
                <w:color w:val="000000"/>
              </w:rPr>
              <w:t>Section 1</w:t>
            </w:r>
          </w:p>
          <w:p w14:paraId="4C6063A9" w14:textId="77777777" w:rsidR="00B34A32" w:rsidRPr="002F2A6C" w:rsidRDefault="00B34A32" w:rsidP="0043066C">
            <w:pPr>
              <w:pStyle w:val="Default"/>
              <w:shd w:val="clear" w:color="auto" w:fill="FFFFFF"/>
              <w:rPr>
                <w:rFonts w:ascii="Calibri" w:hAnsi="Calibri"/>
                <w:iCs/>
                <w:color w:val="000000"/>
              </w:rPr>
            </w:pPr>
          </w:p>
        </w:tc>
        <w:tc>
          <w:tcPr>
            <w:tcW w:w="6865" w:type="dxa"/>
          </w:tcPr>
          <w:p w14:paraId="28DC3505" w14:textId="77777777" w:rsidR="00B34A32" w:rsidRPr="002F2A6C" w:rsidRDefault="00B34A32" w:rsidP="00D15CB4">
            <w:pPr>
              <w:pStyle w:val="Default"/>
              <w:shd w:val="clear" w:color="auto" w:fill="FFFFFF"/>
              <w:ind w:left="106"/>
              <w:jc w:val="both"/>
              <w:rPr>
                <w:rFonts w:ascii="Calibri" w:hAnsi="Calibri"/>
              </w:rPr>
            </w:pPr>
            <w:r w:rsidRPr="002F2A6C">
              <w:rPr>
                <w:rFonts w:ascii="Calibri" w:hAnsi="Calibri"/>
                <w:color w:val="000000"/>
              </w:rPr>
              <w:t>Aims &amp; Objectives</w:t>
            </w:r>
          </w:p>
          <w:p w14:paraId="22EAC680" w14:textId="77777777" w:rsidR="00B34A32" w:rsidRPr="002F2A6C" w:rsidRDefault="00B34A32" w:rsidP="00D15CB4">
            <w:pPr>
              <w:pStyle w:val="Default"/>
              <w:shd w:val="clear" w:color="auto" w:fill="FFFFFF"/>
              <w:ind w:left="106"/>
              <w:jc w:val="both"/>
              <w:rPr>
                <w:rFonts w:ascii="Calibri" w:hAnsi="Calibri"/>
                <w:color w:val="000000"/>
              </w:rPr>
            </w:pPr>
          </w:p>
        </w:tc>
      </w:tr>
      <w:tr w:rsidR="0043066C" w:rsidRPr="007A6AA4" w14:paraId="0AE4F91B" w14:textId="77777777" w:rsidTr="004F3749">
        <w:tc>
          <w:tcPr>
            <w:tcW w:w="2376" w:type="dxa"/>
          </w:tcPr>
          <w:p w14:paraId="2F02FE31" w14:textId="77777777" w:rsidR="0043066C" w:rsidRPr="002F2A6C" w:rsidRDefault="0043066C" w:rsidP="0043066C">
            <w:pPr>
              <w:pStyle w:val="Default"/>
              <w:shd w:val="clear" w:color="auto" w:fill="FFFFFF"/>
              <w:rPr>
                <w:rFonts w:ascii="Calibri" w:hAnsi="Calibri"/>
              </w:rPr>
            </w:pPr>
            <w:r w:rsidRPr="002F2A6C">
              <w:rPr>
                <w:rFonts w:ascii="Calibri" w:hAnsi="Calibri"/>
                <w:iCs/>
                <w:color w:val="000000"/>
              </w:rPr>
              <w:t>Section 2</w:t>
            </w:r>
          </w:p>
          <w:p w14:paraId="20DE7A57" w14:textId="77777777" w:rsidR="0043066C" w:rsidRPr="002F2A6C" w:rsidRDefault="0043066C" w:rsidP="0043066C">
            <w:pPr>
              <w:pStyle w:val="Default"/>
              <w:shd w:val="clear" w:color="auto" w:fill="FFFFFF"/>
              <w:rPr>
                <w:rFonts w:ascii="Calibri" w:hAnsi="Calibri"/>
                <w:iCs/>
                <w:color w:val="000000"/>
              </w:rPr>
            </w:pPr>
          </w:p>
        </w:tc>
        <w:tc>
          <w:tcPr>
            <w:tcW w:w="6865" w:type="dxa"/>
          </w:tcPr>
          <w:p w14:paraId="12081B99" w14:textId="77777777" w:rsidR="0043066C" w:rsidRPr="002F2A6C" w:rsidRDefault="0043066C" w:rsidP="00D15CB4">
            <w:pPr>
              <w:pStyle w:val="Default"/>
              <w:shd w:val="clear" w:color="auto" w:fill="FFFFFF"/>
              <w:ind w:left="115"/>
              <w:jc w:val="both"/>
              <w:rPr>
                <w:rFonts w:ascii="Calibri" w:hAnsi="Calibri"/>
              </w:rPr>
            </w:pPr>
            <w:r w:rsidRPr="002F2A6C">
              <w:rPr>
                <w:rFonts w:ascii="Calibri" w:hAnsi="Calibri"/>
                <w:color w:val="000000"/>
              </w:rPr>
              <w:t>Status &amp; Constitution</w:t>
            </w:r>
          </w:p>
          <w:p w14:paraId="5C1774B4" w14:textId="77777777" w:rsidR="0043066C" w:rsidRPr="002F2A6C" w:rsidRDefault="0043066C" w:rsidP="00D15CB4">
            <w:pPr>
              <w:pStyle w:val="Default"/>
              <w:shd w:val="clear" w:color="auto" w:fill="FFFFFF"/>
              <w:ind w:left="106"/>
              <w:jc w:val="both"/>
              <w:rPr>
                <w:rFonts w:ascii="Calibri" w:hAnsi="Calibri"/>
                <w:color w:val="000000"/>
              </w:rPr>
            </w:pPr>
          </w:p>
        </w:tc>
      </w:tr>
      <w:tr w:rsidR="0043066C" w:rsidRPr="007A6AA4" w14:paraId="2FFAB34A" w14:textId="77777777" w:rsidTr="004F3749">
        <w:tc>
          <w:tcPr>
            <w:tcW w:w="2376" w:type="dxa"/>
          </w:tcPr>
          <w:p w14:paraId="0D3540E0" w14:textId="77777777" w:rsidR="0043066C" w:rsidRPr="002F2A6C" w:rsidRDefault="0043066C" w:rsidP="0043066C">
            <w:pPr>
              <w:pStyle w:val="Default"/>
              <w:shd w:val="clear" w:color="auto" w:fill="FFFFFF"/>
              <w:rPr>
                <w:rFonts w:ascii="Calibri" w:hAnsi="Calibri"/>
              </w:rPr>
            </w:pPr>
            <w:r w:rsidRPr="002F2A6C">
              <w:rPr>
                <w:rFonts w:ascii="Calibri" w:hAnsi="Calibri"/>
                <w:iCs/>
                <w:color w:val="000000"/>
              </w:rPr>
              <w:t>Section 3</w:t>
            </w:r>
          </w:p>
          <w:p w14:paraId="4F069077" w14:textId="77777777" w:rsidR="0043066C" w:rsidRPr="002F2A6C" w:rsidRDefault="0043066C" w:rsidP="0043066C">
            <w:pPr>
              <w:pStyle w:val="Default"/>
              <w:shd w:val="clear" w:color="auto" w:fill="FFFFFF"/>
              <w:rPr>
                <w:rFonts w:ascii="Calibri" w:hAnsi="Calibri"/>
                <w:iCs/>
                <w:color w:val="000000"/>
              </w:rPr>
            </w:pPr>
          </w:p>
        </w:tc>
        <w:tc>
          <w:tcPr>
            <w:tcW w:w="6865" w:type="dxa"/>
          </w:tcPr>
          <w:p w14:paraId="49E0FCD2" w14:textId="77777777" w:rsidR="0043066C" w:rsidRPr="002F2A6C" w:rsidRDefault="0043066C" w:rsidP="00D15CB4">
            <w:pPr>
              <w:pStyle w:val="Default"/>
              <w:shd w:val="clear" w:color="auto" w:fill="FFFFFF"/>
              <w:ind w:left="120"/>
              <w:jc w:val="both"/>
              <w:rPr>
                <w:rFonts w:ascii="Calibri" w:hAnsi="Calibri"/>
              </w:rPr>
            </w:pPr>
            <w:r w:rsidRPr="002F2A6C">
              <w:rPr>
                <w:rFonts w:ascii="Calibri" w:hAnsi="Calibri"/>
                <w:color w:val="000000"/>
              </w:rPr>
              <w:t>Management structure</w:t>
            </w:r>
          </w:p>
          <w:p w14:paraId="574FEB17" w14:textId="77777777" w:rsidR="0043066C" w:rsidRPr="002F2A6C" w:rsidRDefault="0043066C" w:rsidP="00D15CB4">
            <w:pPr>
              <w:pStyle w:val="Default"/>
              <w:shd w:val="clear" w:color="auto" w:fill="FFFFFF"/>
              <w:ind w:left="115"/>
              <w:jc w:val="both"/>
              <w:rPr>
                <w:rFonts w:ascii="Calibri" w:hAnsi="Calibri"/>
                <w:color w:val="000000"/>
              </w:rPr>
            </w:pPr>
          </w:p>
        </w:tc>
      </w:tr>
      <w:tr w:rsidR="0043066C" w:rsidRPr="007A6AA4" w14:paraId="77456443" w14:textId="77777777" w:rsidTr="004F3749">
        <w:tc>
          <w:tcPr>
            <w:tcW w:w="2376" w:type="dxa"/>
          </w:tcPr>
          <w:p w14:paraId="3FBCE0DE" w14:textId="77777777" w:rsidR="0043066C" w:rsidRPr="002F2A6C" w:rsidRDefault="0043066C" w:rsidP="0043066C">
            <w:pPr>
              <w:pStyle w:val="Default"/>
              <w:shd w:val="clear" w:color="auto" w:fill="FFFFFF"/>
              <w:rPr>
                <w:rFonts w:ascii="Calibri" w:hAnsi="Calibri"/>
              </w:rPr>
            </w:pPr>
            <w:r w:rsidRPr="002F2A6C">
              <w:rPr>
                <w:rFonts w:ascii="Calibri" w:hAnsi="Calibri"/>
                <w:iCs/>
                <w:color w:val="000000"/>
              </w:rPr>
              <w:t>Section 4</w:t>
            </w:r>
          </w:p>
          <w:p w14:paraId="4C0B8D53" w14:textId="77777777" w:rsidR="0043066C" w:rsidRPr="002F2A6C" w:rsidRDefault="0043066C" w:rsidP="0043066C">
            <w:pPr>
              <w:pStyle w:val="Default"/>
              <w:shd w:val="clear" w:color="auto" w:fill="FFFFFF"/>
              <w:rPr>
                <w:rFonts w:ascii="Calibri" w:hAnsi="Calibri"/>
                <w:iCs/>
                <w:color w:val="000000"/>
              </w:rPr>
            </w:pPr>
          </w:p>
        </w:tc>
        <w:tc>
          <w:tcPr>
            <w:tcW w:w="6865" w:type="dxa"/>
          </w:tcPr>
          <w:p w14:paraId="72397979" w14:textId="77777777" w:rsidR="0043066C" w:rsidRPr="002F2A6C" w:rsidRDefault="0043066C" w:rsidP="00D15CB4">
            <w:pPr>
              <w:pStyle w:val="Default"/>
              <w:shd w:val="clear" w:color="auto" w:fill="FFFFFF"/>
              <w:ind w:left="120"/>
              <w:jc w:val="both"/>
              <w:rPr>
                <w:rFonts w:ascii="Calibri" w:hAnsi="Calibri"/>
              </w:rPr>
            </w:pPr>
            <w:r w:rsidRPr="002F2A6C">
              <w:rPr>
                <w:rFonts w:ascii="Calibri" w:hAnsi="Calibri"/>
                <w:color w:val="000000"/>
              </w:rPr>
              <w:t>Fostering Panel</w:t>
            </w:r>
          </w:p>
          <w:p w14:paraId="21F60C5F" w14:textId="77777777" w:rsidR="0043066C" w:rsidRPr="002F2A6C" w:rsidRDefault="0043066C" w:rsidP="00D15CB4">
            <w:pPr>
              <w:pStyle w:val="Default"/>
              <w:shd w:val="clear" w:color="auto" w:fill="FFFFFF"/>
              <w:ind w:left="120"/>
              <w:jc w:val="both"/>
              <w:rPr>
                <w:rFonts w:ascii="Calibri" w:hAnsi="Calibri"/>
                <w:color w:val="000000"/>
              </w:rPr>
            </w:pPr>
          </w:p>
        </w:tc>
      </w:tr>
      <w:tr w:rsidR="0043066C" w:rsidRPr="007A6AA4" w14:paraId="374C6865" w14:textId="77777777" w:rsidTr="004F3749">
        <w:tc>
          <w:tcPr>
            <w:tcW w:w="2376" w:type="dxa"/>
          </w:tcPr>
          <w:p w14:paraId="3C2450AE" w14:textId="77777777" w:rsidR="0043066C" w:rsidRPr="002F2A6C" w:rsidRDefault="0043066C" w:rsidP="0043066C">
            <w:pPr>
              <w:pStyle w:val="Default"/>
              <w:shd w:val="clear" w:color="auto" w:fill="FFFFFF"/>
              <w:rPr>
                <w:rFonts w:ascii="Calibri" w:hAnsi="Calibri"/>
              </w:rPr>
            </w:pPr>
            <w:r w:rsidRPr="002F2A6C">
              <w:rPr>
                <w:rFonts w:ascii="Calibri" w:hAnsi="Calibri"/>
                <w:iCs/>
                <w:color w:val="000000"/>
              </w:rPr>
              <w:t>Section 5</w:t>
            </w:r>
          </w:p>
          <w:p w14:paraId="5838043E" w14:textId="77777777" w:rsidR="0043066C" w:rsidRPr="002F2A6C" w:rsidRDefault="0043066C" w:rsidP="0043066C">
            <w:pPr>
              <w:pStyle w:val="Default"/>
              <w:shd w:val="clear" w:color="auto" w:fill="FFFFFF"/>
              <w:rPr>
                <w:rFonts w:ascii="Calibri" w:hAnsi="Calibri"/>
                <w:iCs/>
                <w:color w:val="000000"/>
              </w:rPr>
            </w:pPr>
          </w:p>
        </w:tc>
        <w:tc>
          <w:tcPr>
            <w:tcW w:w="6865" w:type="dxa"/>
          </w:tcPr>
          <w:p w14:paraId="7807A0FA" w14:textId="77777777" w:rsidR="0043066C" w:rsidRPr="002F2A6C" w:rsidRDefault="0043066C" w:rsidP="00D15CB4">
            <w:pPr>
              <w:pStyle w:val="Default"/>
              <w:shd w:val="clear" w:color="auto" w:fill="FFFFFF"/>
              <w:ind w:left="120"/>
              <w:jc w:val="both"/>
              <w:rPr>
                <w:rFonts w:ascii="Calibri" w:hAnsi="Calibri"/>
              </w:rPr>
            </w:pPr>
            <w:r w:rsidRPr="002F2A6C">
              <w:rPr>
                <w:rFonts w:ascii="Calibri" w:hAnsi="Calibri"/>
                <w:color w:val="000000"/>
              </w:rPr>
              <w:t>Insurance</w:t>
            </w:r>
          </w:p>
          <w:p w14:paraId="57B78A95" w14:textId="77777777" w:rsidR="0043066C" w:rsidRPr="002F2A6C" w:rsidRDefault="0043066C" w:rsidP="00D15CB4">
            <w:pPr>
              <w:pStyle w:val="Default"/>
              <w:shd w:val="clear" w:color="auto" w:fill="FFFFFF"/>
              <w:ind w:left="120"/>
              <w:jc w:val="both"/>
              <w:rPr>
                <w:rFonts w:ascii="Calibri" w:hAnsi="Calibri"/>
                <w:color w:val="000000"/>
              </w:rPr>
            </w:pPr>
          </w:p>
        </w:tc>
      </w:tr>
      <w:tr w:rsidR="006E3414" w:rsidRPr="007A6AA4" w14:paraId="1E85511A" w14:textId="77777777" w:rsidTr="004F3749">
        <w:tc>
          <w:tcPr>
            <w:tcW w:w="2376" w:type="dxa"/>
          </w:tcPr>
          <w:p w14:paraId="094DC49C" w14:textId="77777777" w:rsidR="006E3414" w:rsidRPr="002F2A6C" w:rsidRDefault="006E3414" w:rsidP="006E3414">
            <w:pPr>
              <w:pStyle w:val="Default"/>
              <w:shd w:val="clear" w:color="auto" w:fill="FFFFFF"/>
              <w:rPr>
                <w:rFonts w:ascii="Calibri" w:hAnsi="Calibri"/>
              </w:rPr>
            </w:pPr>
            <w:r w:rsidRPr="002F2A6C">
              <w:rPr>
                <w:rFonts w:ascii="Calibri" w:hAnsi="Calibri"/>
                <w:iCs/>
                <w:color w:val="000000"/>
              </w:rPr>
              <w:t>Section 6</w:t>
            </w:r>
          </w:p>
          <w:p w14:paraId="077C46F4" w14:textId="77777777" w:rsidR="006E3414" w:rsidRPr="002F2A6C" w:rsidRDefault="006E3414" w:rsidP="0043066C">
            <w:pPr>
              <w:pStyle w:val="Default"/>
              <w:shd w:val="clear" w:color="auto" w:fill="FFFFFF"/>
              <w:rPr>
                <w:rFonts w:ascii="Calibri" w:hAnsi="Calibri"/>
                <w:iCs/>
                <w:color w:val="000000"/>
              </w:rPr>
            </w:pPr>
          </w:p>
        </w:tc>
        <w:tc>
          <w:tcPr>
            <w:tcW w:w="6865" w:type="dxa"/>
          </w:tcPr>
          <w:p w14:paraId="45BAAD8C" w14:textId="77777777" w:rsidR="004F3749" w:rsidRPr="002F2A6C" w:rsidRDefault="004F3749" w:rsidP="00D15CB4">
            <w:pPr>
              <w:pStyle w:val="Default"/>
              <w:jc w:val="both"/>
              <w:rPr>
                <w:rFonts w:ascii="Calibri" w:hAnsi="Calibri"/>
                <w:color w:val="000000"/>
              </w:rPr>
            </w:pPr>
            <w:r w:rsidRPr="002F2A6C">
              <w:rPr>
                <w:rFonts w:ascii="Calibri" w:hAnsi="Calibri"/>
                <w:color w:val="000000"/>
              </w:rPr>
              <w:t>Recruiting, approving, training and supporting foster carers</w:t>
            </w:r>
          </w:p>
          <w:p w14:paraId="25A0A276" w14:textId="77777777" w:rsidR="006E3414" w:rsidRPr="002F2A6C" w:rsidRDefault="006E3414" w:rsidP="00D15CB4">
            <w:pPr>
              <w:pStyle w:val="Default"/>
              <w:shd w:val="clear" w:color="auto" w:fill="FFFFFF"/>
              <w:ind w:left="120"/>
              <w:jc w:val="both"/>
              <w:rPr>
                <w:rFonts w:ascii="Calibri" w:hAnsi="Calibri"/>
                <w:color w:val="000000"/>
              </w:rPr>
            </w:pPr>
          </w:p>
        </w:tc>
      </w:tr>
      <w:tr w:rsidR="006E3414" w:rsidRPr="007A6AA4" w14:paraId="0608AB7E" w14:textId="77777777" w:rsidTr="004F3749">
        <w:tc>
          <w:tcPr>
            <w:tcW w:w="2376" w:type="dxa"/>
          </w:tcPr>
          <w:p w14:paraId="7B8509D0" w14:textId="77777777" w:rsidR="004F3749" w:rsidRPr="002F2A6C" w:rsidRDefault="004F3749" w:rsidP="004F3749">
            <w:pPr>
              <w:pStyle w:val="Default"/>
              <w:shd w:val="clear" w:color="auto" w:fill="FFFFFF"/>
              <w:rPr>
                <w:rFonts w:ascii="Calibri" w:hAnsi="Calibri"/>
              </w:rPr>
            </w:pPr>
            <w:r w:rsidRPr="002F2A6C">
              <w:rPr>
                <w:rFonts w:ascii="Calibri" w:hAnsi="Calibri"/>
                <w:iCs/>
                <w:color w:val="000000"/>
              </w:rPr>
              <w:t>Section 7</w:t>
            </w:r>
          </w:p>
          <w:p w14:paraId="39D679AF" w14:textId="77777777" w:rsidR="006E3414" w:rsidRPr="002F2A6C" w:rsidRDefault="006E3414" w:rsidP="0043066C">
            <w:pPr>
              <w:pStyle w:val="Default"/>
              <w:shd w:val="clear" w:color="auto" w:fill="FFFFFF"/>
              <w:rPr>
                <w:rFonts w:ascii="Calibri" w:hAnsi="Calibri"/>
                <w:iCs/>
                <w:color w:val="000000"/>
              </w:rPr>
            </w:pPr>
          </w:p>
        </w:tc>
        <w:tc>
          <w:tcPr>
            <w:tcW w:w="6865" w:type="dxa"/>
          </w:tcPr>
          <w:p w14:paraId="7406F1A2" w14:textId="77777777" w:rsidR="004F3749" w:rsidRPr="002F2A6C" w:rsidRDefault="004F3749" w:rsidP="00D15CB4">
            <w:pPr>
              <w:pStyle w:val="Default"/>
              <w:shd w:val="clear" w:color="auto" w:fill="FFFFFF"/>
              <w:ind w:left="115"/>
              <w:jc w:val="both"/>
              <w:rPr>
                <w:rFonts w:ascii="Calibri" w:hAnsi="Calibri"/>
              </w:rPr>
            </w:pPr>
            <w:r w:rsidRPr="002F2A6C">
              <w:rPr>
                <w:rFonts w:ascii="Calibri" w:hAnsi="Calibri"/>
                <w:color w:val="000000"/>
              </w:rPr>
              <w:t>Service provision</w:t>
            </w:r>
          </w:p>
          <w:p w14:paraId="4970C37F" w14:textId="77777777" w:rsidR="006E3414" w:rsidRPr="002F2A6C" w:rsidRDefault="006E3414" w:rsidP="00D15CB4">
            <w:pPr>
              <w:pStyle w:val="Default"/>
              <w:shd w:val="clear" w:color="auto" w:fill="FFFFFF"/>
              <w:ind w:left="120"/>
              <w:jc w:val="both"/>
              <w:rPr>
                <w:rFonts w:ascii="Calibri" w:hAnsi="Calibri"/>
                <w:color w:val="000000"/>
              </w:rPr>
            </w:pPr>
          </w:p>
        </w:tc>
      </w:tr>
      <w:tr w:rsidR="002D35E8" w:rsidRPr="007A6AA4" w14:paraId="73087A61" w14:textId="77777777" w:rsidTr="004F3749">
        <w:tc>
          <w:tcPr>
            <w:tcW w:w="2376" w:type="dxa"/>
          </w:tcPr>
          <w:p w14:paraId="15A7B7C6" w14:textId="5059E0A3" w:rsidR="002D35E8" w:rsidRPr="002F2A6C" w:rsidRDefault="007454E7" w:rsidP="004F3749">
            <w:pPr>
              <w:pStyle w:val="Default"/>
              <w:shd w:val="clear" w:color="auto" w:fill="FFFFFF"/>
              <w:rPr>
                <w:rFonts w:ascii="Calibri" w:hAnsi="Calibri"/>
                <w:iCs/>
                <w:color w:val="000000"/>
              </w:rPr>
            </w:pPr>
            <w:r>
              <w:rPr>
                <w:rFonts w:ascii="Calibri" w:hAnsi="Calibri"/>
                <w:iCs/>
                <w:color w:val="000000"/>
              </w:rPr>
              <w:t>Section 8</w:t>
            </w:r>
          </w:p>
        </w:tc>
        <w:tc>
          <w:tcPr>
            <w:tcW w:w="6865" w:type="dxa"/>
          </w:tcPr>
          <w:p w14:paraId="5E41E6D8" w14:textId="77777777" w:rsidR="002D35E8" w:rsidRDefault="002D35E8" w:rsidP="00D15CB4">
            <w:pPr>
              <w:pStyle w:val="Default"/>
              <w:shd w:val="clear" w:color="auto" w:fill="FFFFFF"/>
              <w:ind w:left="115"/>
              <w:jc w:val="both"/>
              <w:rPr>
                <w:rFonts w:ascii="Calibri" w:hAnsi="Calibri"/>
                <w:color w:val="000000"/>
              </w:rPr>
            </w:pPr>
            <w:r>
              <w:rPr>
                <w:rFonts w:ascii="Calibri" w:hAnsi="Calibri"/>
                <w:color w:val="000000"/>
              </w:rPr>
              <w:t>External relationships- Reaching Higher</w:t>
            </w:r>
          </w:p>
          <w:p w14:paraId="2141C3FD" w14:textId="77777777" w:rsidR="0033380A" w:rsidRPr="002F2A6C" w:rsidRDefault="0033380A" w:rsidP="00D15CB4">
            <w:pPr>
              <w:pStyle w:val="Default"/>
              <w:shd w:val="clear" w:color="auto" w:fill="FFFFFF"/>
              <w:ind w:left="115"/>
              <w:jc w:val="both"/>
              <w:rPr>
                <w:rFonts w:ascii="Calibri" w:hAnsi="Calibri"/>
                <w:color w:val="000000"/>
              </w:rPr>
            </w:pPr>
          </w:p>
        </w:tc>
      </w:tr>
      <w:tr w:rsidR="004F3749" w:rsidRPr="007A6AA4" w14:paraId="767FF193" w14:textId="77777777" w:rsidTr="004F3749">
        <w:tc>
          <w:tcPr>
            <w:tcW w:w="2376" w:type="dxa"/>
          </w:tcPr>
          <w:p w14:paraId="274BC14B" w14:textId="3C757EFE" w:rsidR="004F3749" w:rsidRPr="002F2A6C" w:rsidRDefault="004F3749" w:rsidP="004F3749">
            <w:pPr>
              <w:pStyle w:val="Default"/>
              <w:shd w:val="clear" w:color="auto" w:fill="FFFFFF"/>
              <w:rPr>
                <w:rFonts w:ascii="Calibri" w:hAnsi="Calibri"/>
              </w:rPr>
            </w:pPr>
            <w:r w:rsidRPr="002F2A6C">
              <w:rPr>
                <w:rFonts w:ascii="Calibri" w:hAnsi="Calibri"/>
                <w:iCs/>
                <w:color w:val="000000"/>
              </w:rPr>
              <w:t xml:space="preserve">Section </w:t>
            </w:r>
            <w:r w:rsidR="007454E7">
              <w:rPr>
                <w:rFonts w:ascii="Calibri" w:hAnsi="Calibri"/>
                <w:iCs/>
                <w:color w:val="000000"/>
              </w:rPr>
              <w:t>9</w:t>
            </w:r>
          </w:p>
          <w:p w14:paraId="20431D02" w14:textId="77777777" w:rsidR="004F3749" w:rsidRPr="002F2A6C" w:rsidRDefault="004F3749" w:rsidP="004F3749">
            <w:pPr>
              <w:pStyle w:val="Default"/>
              <w:shd w:val="clear" w:color="auto" w:fill="FFFFFF"/>
              <w:rPr>
                <w:rFonts w:ascii="Calibri" w:hAnsi="Calibri"/>
                <w:iCs/>
                <w:color w:val="000000"/>
              </w:rPr>
            </w:pPr>
          </w:p>
        </w:tc>
        <w:tc>
          <w:tcPr>
            <w:tcW w:w="6865" w:type="dxa"/>
          </w:tcPr>
          <w:p w14:paraId="49BCA97F" w14:textId="77777777" w:rsidR="004F3749" w:rsidRPr="002F2A6C" w:rsidRDefault="004F3749" w:rsidP="00D15CB4">
            <w:pPr>
              <w:pStyle w:val="Default"/>
              <w:shd w:val="clear" w:color="auto" w:fill="FFFFFF"/>
              <w:ind w:left="120"/>
              <w:jc w:val="both"/>
              <w:rPr>
                <w:rFonts w:ascii="Calibri" w:hAnsi="Calibri"/>
              </w:rPr>
            </w:pPr>
            <w:r w:rsidRPr="002F2A6C">
              <w:rPr>
                <w:rFonts w:ascii="Calibri" w:hAnsi="Calibri"/>
                <w:color w:val="000000"/>
              </w:rPr>
              <w:t>Number of foster carers</w:t>
            </w:r>
          </w:p>
          <w:p w14:paraId="65BF49D2" w14:textId="77777777" w:rsidR="004F3749" w:rsidRPr="002F2A6C" w:rsidRDefault="004F3749" w:rsidP="00D15CB4">
            <w:pPr>
              <w:pStyle w:val="Default"/>
              <w:shd w:val="clear" w:color="auto" w:fill="FFFFFF"/>
              <w:ind w:left="115"/>
              <w:jc w:val="both"/>
              <w:rPr>
                <w:rFonts w:ascii="Calibri" w:hAnsi="Calibri"/>
                <w:color w:val="000000"/>
              </w:rPr>
            </w:pPr>
          </w:p>
        </w:tc>
      </w:tr>
      <w:tr w:rsidR="004F3749" w:rsidRPr="007A6AA4" w14:paraId="6CF09AEF" w14:textId="77777777" w:rsidTr="004F3749">
        <w:tc>
          <w:tcPr>
            <w:tcW w:w="2376" w:type="dxa"/>
          </w:tcPr>
          <w:p w14:paraId="25639103" w14:textId="377E13F3" w:rsidR="004F3749" w:rsidRPr="002F2A6C" w:rsidRDefault="004F3749" w:rsidP="004F3749">
            <w:pPr>
              <w:pStyle w:val="Default"/>
              <w:shd w:val="clear" w:color="auto" w:fill="FFFFFF"/>
              <w:rPr>
                <w:rFonts w:ascii="Calibri" w:hAnsi="Calibri"/>
              </w:rPr>
            </w:pPr>
            <w:r w:rsidRPr="002F2A6C">
              <w:rPr>
                <w:rFonts w:ascii="Calibri" w:hAnsi="Calibri"/>
                <w:iCs/>
                <w:color w:val="000000"/>
              </w:rPr>
              <w:t xml:space="preserve">Section </w:t>
            </w:r>
            <w:r w:rsidR="007454E7">
              <w:rPr>
                <w:rFonts w:ascii="Calibri" w:hAnsi="Calibri"/>
                <w:iCs/>
                <w:color w:val="000000"/>
              </w:rPr>
              <w:t>10</w:t>
            </w:r>
          </w:p>
          <w:p w14:paraId="77BED643" w14:textId="77777777" w:rsidR="004F3749" w:rsidRPr="002F2A6C" w:rsidRDefault="004F3749" w:rsidP="004F3749">
            <w:pPr>
              <w:pStyle w:val="Default"/>
              <w:shd w:val="clear" w:color="auto" w:fill="FFFFFF"/>
              <w:rPr>
                <w:rFonts w:ascii="Calibri" w:hAnsi="Calibri"/>
                <w:iCs/>
                <w:color w:val="000000"/>
              </w:rPr>
            </w:pPr>
          </w:p>
        </w:tc>
        <w:tc>
          <w:tcPr>
            <w:tcW w:w="6865" w:type="dxa"/>
          </w:tcPr>
          <w:p w14:paraId="6F2EAEB0" w14:textId="77777777" w:rsidR="004F3749" w:rsidRPr="002F2A6C" w:rsidRDefault="004F3749" w:rsidP="00D15CB4">
            <w:pPr>
              <w:pStyle w:val="Default"/>
              <w:shd w:val="clear" w:color="auto" w:fill="FFFFFF"/>
              <w:ind w:left="120"/>
              <w:jc w:val="both"/>
              <w:rPr>
                <w:rFonts w:ascii="Calibri" w:hAnsi="Calibri"/>
                <w:color w:val="000000"/>
              </w:rPr>
            </w:pPr>
            <w:r w:rsidRPr="002F2A6C">
              <w:rPr>
                <w:rFonts w:ascii="Calibri" w:hAnsi="Calibri"/>
                <w:color w:val="000000"/>
              </w:rPr>
              <w:t>Number of fostered children/young people</w:t>
            </w:r>
          </w:p>
        </w:tc>
      </w:tr>
      <w:tr w:rsidR="004F3749" w:rsidRPr="007A6AA4" w14:paraId="2D6FEFCD" w14:textId="77777777" w:rsidTr="004F3749">
        <w:tc>
          <w:tcPr>
            <w:tcW w:w="2376" w:type="dxa"/>
          </w:tcPr>
          <w:p w14:paraId="6574AC8C" w14:textId="68051B09" w:rsidR="004F3749" w:rsidRPr="002F2A6C" w:rsidRDefault="004F3749" w:rsidP="004F3749">
            <w:pPr>
              <w:pStyle w:val="Default"/>
              <w:shd w:val="clear" w:color="auto" w:fill="FFFFFF"/>
              <w:rPr>
                <w:rFonts w:ascii="Calibri" w:hAnsi="Calibri"/>
              </w:rPr>
            </w:pPr>
            <w:r w:rsidRPr="002F2A6C">
              <w:rPr>
                <w:rFonts w:ascii="Calibri" w:hAnsi="Calibri"/>
                <w:iCs/>
                <w:color w:val="000000"/>
              </w:rPr>
              <w:t>Section 1</w:t>
            </w:r>
            <w:r w:rsidR="007454E7">
              <w:rPr>
                <w:rFonts w:ascii="Calibri" w:hAnsi="Calibri"/>
                <w:iCs/>
                <w:color w:val="000000"/>
              </w:rPr>
              <w:t>1</w:t>
            </w:r>
          </w:p>
          <w:p w14:paraId="480C5C16" w14:textId="77777777" w:rsidR="004F3749" w:rsidRPr="002F2A6C" w:rsidRDefault="004F3749" w:rsidP="004F3749">
            <w:pPr>
              <w:pStyle w:val="Default"/>
              <w:shd w:val="clear" w:color="auto" w:fill="FFFFFF"/>
              <w:rPr>
                <w:rFonts w:ascii="Calibri" w:hAnsi="Calibri"/>
                <w:iCs/>
                <w:color w:val="000000"/>
              </w:rPr>
            </w:pPr>
          </w:p>
        </w:tc>
        <w:tc>
          <w:tcPr>
            <w:tcW w:w="6865" w:type="dxa"/>
          </w:tcPr>
          <w:p w14:paraId="1D35A10B" w14:textId="77777777" w:rsidR="004F3749" w:rsidRPr="002F2A6C" w:rsidRDefault="004F3749" w:rsidP="00D15CB4">
            <w:pPr>
              <w:pStyle w:val="Default"/>
              <w:shd w:val="clear" w:color="auto" w:fill="FFFFFF"/>
              <w:ind w:left="120"/>
              <w:jc w:val="both"/>
              <w:rPr>
                <w:rFonts w:ascii="Calibri" w:hAnsi="Calibri"/>
                <w:color w:val="000000"/>
              </w:rPr>
            </w:pPr>
            <w:r w:rsidRPr="002F2A6C">
              <w:rPr>
                <w:rFonts w:ascii="Calibri" w:hAnsi="Calibri"/>
                <w:color w:val="000000"/>
              </w:rPr>
              <w:t>Staffing</w:t>
            </w:r>
          </w:p>
        </w:tc>
      </w:tr>
      <w:tr w:rsidR="004F3749" w:rsidRPr="007A6AA4" w14:paraId="25A8B567" w14:textId="77777777" w:rsidTr="004F3749">
        <w:tc>
          <w:tcPr>
            <w:tcW w:w="2376" w:type="dxa"/>
          </w:tcPr>
          <w:p w14:paraId="3A4F45EB" w14:textId="6C78FFD9" w:rsidR="004F3749" w:rsidRPr="002F2A6C" w:rsidRDefault="004F3749" w:rsidP="004F3749">
            <w:pPr>
              <w:pStyle w:val="Default"/>
              <w:shd w:val="clear" w:color="auto" w:fill="FFFFFF"/>
              <w:rPr>
                <w:rFonts w:ascii="Calibri" w:hAnsi="Calibri"/>
              </w:rPr>
            </w:pPr>
            <w:r w:rsidRPr="002F2A6C">
              <w:rPr>
                <w:rFonts w:ascii="Calibri" w:hAnsi="Calibri"/>
                <w:iCs/>
                <w:color w:val="000000"/>
              </w:rPr>
              <w:t>Section 1</w:t>
            </w:r>
            <w:r w:rsidR="007454E7">
              <w:rPr>
                <w:rFonts w:ascii="Calibri" w:hAnsi="Calibri"/>
                <w:iCs/>
                <w:color w:val="000000"/>
              </w:rPr>
              <w:t>3</w:t>
            </w:r>
            <w:r w:rsidRPr="002F2A6C">
              <w:rPr>
                <w:rFonts w:ascii="Calibri" w:hAnsi="Calibri"/>
                <w:iCs/>
                <w:color w:val="000000"/>
              </w:rPr>
              <w:t xml:space="preserve">  </w:t>
            </w:r>
          </w:p>
          <w:p w14:paraId="0E3A15ED" w14:textId="77777777" w:rsidR="004F3749" w:rsidRPr="002F2A6C" w:rsidRDefault="004F3749" w:rsidP="004F3749">
            <w:pPr>
              <w:pStyle w:val="Default"/>
              <w:shd w:val="clear" w:color="auto" w:fill="FFFFFF"/>
              <w:rPr>
                <w:rFonts w:ascii="Calibri" w:hAnsi="Calibri"/>
                <w:iCs/>
                <w:color w:val="000000"/>
              </w:rPr>
            </w:pPr>
          </w:p>
        </w:tc>
        <w:tc>
          <w:tcPr>
            <w:tcW w:w="6865" w:type="dxa"/>
          </w:tcPr>
          <w:p w14:paraId="6567D87F" w14:textId="77777777" w:rsidR="004F3749" w:rsidRPr="002F2A6C" w:rsidRDefault="004F3749" w:rsidP="00D15CB4">
            <w:pPr>
              <w:pStyle w:val="Default"/>
              <w:shd w:val="clear" w:color="auto" w:fill="FFFFFF"/>
              <w:ind w:left="115"/>
              <w:jc w:val="both"/>
              <w:rPr>
                <w:rFonts w:ascii="Calibri" w:hAnsi="Calibri"/>
              </w:rPr>
            </w:pPr>
            <w:r w:rsidRPr="002F2A6C">
              <w:rPr>
                <w:rFonts w:ascii="Calibri" w:hAnsi="Calibri"/>
                <w:color w:val="000000"/>
              </w:rPr>
              <w:t>Complaints &amp; Outcomes</w:t>
            </w:r>
          </w:p>
          <w:p w14:paraId="5BE97134" w14:textId="77777777" w:rsidR="004F3749" w:rsidRPr="002F2A6C" w:rsidRDefault="004F3749" w:rsidP="00D15CB4">
            <w:pPr>
              <w:pStyle w:val="Default"/>
              <w:shd w:val="clear" w:color="auto" w:fill="FFFFFF"/>
              <w:ind w:left="120"/>
              <w:jc w:val="both"/>
              <w:rPr>
                <w:rFonts w:ascii="Calibri" w:hAnsi="Calibri"/>
                <w:color w:val="000000"/>
              </w:rPr>
            </w:pPr>
          </w:p>
        </w:tc>
      </w:tr>
      <w:tr w:rsidR="004F3749" w:rsidRPr="007A6AA4" w14:paraId="40BAA18B" w14:textId="77777777" w:rsidTr="004F3749">
        <w:tc>
          <w:tcPr>
            <w:tcW w:w="2376" w:type="dxa"/>
          </w:tcPr>
          <w:p w14:paraId="5443FE44" w14:textId="5D61A83E" w:rsidR="004F3749" w:rsidRPr="002F2A6C" w:rsidRDefault="004F3749" w:rsidP="004F3749">
            <w:pPr>
              <w:pStyle w:val="Default"/>
              <w:shd w:val="clear" w:color="auto" w:fill="FFFFFF"/>
              <w:rPr>
                <w:rFonts w:ascii="Calibri" w:hAnsi="Calibri"/>
              </w:rPr>
            </w:pPr>
            <w:r w:rsidRPr="002F2A6C">
              <w:rPr>
                <w:rFonts w:ascii="Calibri" w:hAnsi="Calibri"/>
                <w:iCs/>
                <w:color w:val="000000"/>
              </w:rPr>
              <w:t>Section 1</w:t>
            </w:r>
            <w:r w:rsidR="007454E7">
              <w:rPr>
                <w:rFonts w:ascii="Calibri" w:hAnsi="Calibri"/>
                <w:iCs/>
                <w:color w:val="000000"/>
              </w:rPr>
              <w:t>4</w:t>
            </w:r>
            <w:r w:rsidRPr="002F2A6C">
              <w:rPr>
                <w:rFonts w:ascii="Calibri" w:hAnsi="Calibri"/>
                <w:iCs/>
                <w:color w:val="000000"/>
              </w:rPr>
              <w:t xml:space="preserve">  </w:t>
            </w:r>
          </w:p>
          <w:p w14:paraId="4F7E6C57" w14:textId="77777777" w:rsidR="004F3749" w:rsidRPr="002F2A6C" w:rsidRDefault="004F3749" w:rsidP="004F3749">
            <w:pPr>
              <w:pStyle w:val="Default"/>
              <w:shd w:val="clear" w:color="auto" w:fill="FFFFFF"/>
              <w:rPr>
                <w:rFonts w:ascii="Calibri" w:hAnsi="Calibri"/>
                <w:iCs/>
                <w:color w:val="000000"/>
              </w:rPr>
            </w:pPr>
          </w:p>
        </w:tc>
        <w:tc>
          <w:tcPr>
            <w:tcW w:w="6865" w:type="dxa"/>
          </w:tcPr>
          <w:p w14:paraId="400F2630" w14:textId="77777777" w:rsidR="004F3749" w:rsidRPr="002F2A6C" w:rsidRDefault="004F3749" w:rsidP="00D15CB4">
            <w:pPr>
              <w:pStyle w:val="Default"/>
              <w:shd w:val="clear" w:color="auto" w:fill="FFFFFF"/>
              <w:ind w:left="115"/>
              <w:jc w:val="both"/>
              <w:rPr>
                <w:rFonts w:ascii="Calibri" w:hAnsi="Calibri"/>
              </w:rPr>
            </w:pPr>
            <w:r w:rsidRPr="002F2A6C">
              <w:rPr>
                <w:rFonts w:ascii="Calibri" w:hAnsi="Calibri"/>
                <w:color w:val="000000"/>
              </w:rPr>
              <w:t>Clinical governance</w:t>
            </w:r>
          </w:p>
          <w:p w14:paraId="2038DE73" w14:textId="77777777" w:rsidR="004F3749" w:rsidRPr="002F2A6C" w:rsidRDefault="004F3749" w:rsidP="00D15CB4">
            <w:pPr>
              <w:pStyle w:val="Default"/>
              <w:shd w:val="clear" w:color="auto" w:fill="FFFFFF"/>
              <w:ind w:left="120"/>
              <w:jc w:val="both"/>
              <w:rPr>
                <w:rFonts w:ascii="Calibri" w:hAnsi="Calibri"/>
                <w:color w:val="000000"/>
              </w:rPr>
            </w:pPr>
          </w:p>
        </w:tc>
      </w:tr>
    </w:tbl>
    <w:p w14:paraId="52D41B13" w14:textId="77777777" w:rsidR="00175529" w:rsidRPr="007A6AA4" w:rsidRDefault="00175529">
      <w:pPr>
        <w:pStyle w:val="Default"/>
        <w:shd w:val="clear" w:color="auto" w:fill="FFFFFF"/>
        <w:rPr>
          <w:rFonts w:ascii="Calibri" w:hAnsi="Calibri"/>
          <w:i/>
          <w:iCs/>
          <w:color w:val="000000"/>
          <w:sz w:val="28"/>
          <w:szCs w:val="28"/>
        </w:rPr>
      </w:pPr>
    </w:p>
    <w:p w14:paraId="2E1F8FFB" w14:textId="77777777" w:rsidR="00384EA6" w:rsidRPr="007A6AA4" w:rsidRDefault="00384EA6">
      <w:pPr>
        <w:pStyle w:val="Default"/>
        <w:shd w:val="clear" w:color="auto" w:fill="FFFFFF"/>
        <w:ind w:left="120"/>
        <w:jc w:val="both"/>
        <w:rPr>
          <w:rFonts w:ascii="Calibri" w:hAnsi="Calibri"/>
        </w:rPr>
      </w:pPr>
    </w:p>
    <w:p w14:paraId="0BE34F20" w14:textId="77777777" w:rsidR="00384EA6" w:rsidRPr="007A6AA4" w:rsidRDefault="00384EA6">
      <w:pPr>
        <w:pStyle w:val="Default"/>
        <w:shd w:val="clear" w:color="auto" w:fill="FFFFFF"/>
        <w:ind w:left="115"/>
        <w:jc w:val="both"/>
        <w:rPr>
          <w:rFonts w:ascii="Calibri" w:hAnsi="Calibri"/>
        </w:rPr>
      </w:pPr>
    </w:p>
    <w:p w14:paraId="2A5F4848" w14:textId="77777777" w:rsidR="00384EA6" w:rsidRPr="007A6AA4" w:rsidRDefault="00384EA6">
      <w:pPr>
        <w:pStyle w:val="Default"/>
        <w:spacing w:before="874"/>
        <w:ind w:left="307"/>
        <w:rPr>
          <w:rFonts w:ascii="Calibri" w:hAnsi="Calibri"/>
        </w:rPr>
      </w:pPr>
    </w:p>
    <w:p w14:paraId="5CD84220" w14:textId="7828A18F" w:rsidR="00384EA6" w:rsidRPr="00C23A42" w:rsidRDefault="00145753" w:rsidP="00C23A42">
      <w:pPr>
        <w:pStyle w:val="Default"/>
        <w:spacing w:before="874" w:line="360" w:lineRule="auto"/>
        <w:rPr>
          <w:rFonts w:ascii="Calibri" w:hAnsi="Calibri"/>
          <w:b/>
          <w:sz w:val="28"/>
          <w:szCs w:val="28"/>
        </w:rPr>
      </w:pPr>
      <w:r w:rsidRPr="007A6AA4">
        <w:rPr>
          <w:rFonts w:ascii="Calibri" w:hAnsi="Calibri"/>
          <w:b/>
          <w:color w:val="000000"/>
          <w:sz w:val="28"/>
          <w:szCs w:val="28"/>
        </w:rPr>
        <w:lastRenderedPageBreak/>
        <w:t>INTRODUCTION</w:t>
      </w:r>
    </w:p>
    <w:p w14:paraId="6F6DB125" w14:textId="77777777" w:rsidR="00384EA6" w:rsidRPr="007A6AA4" w:rsidRDefault="00145753" w:rsidP="004F3749">
      <w:pPr>
        <w:pStyle w:val="Default"/>
        <w:spacing w:before="168" w:line="360" w:lineRule="auto"/>
        <w:ind w:left="288"/>
        <w:rPr>
          <w:rFonts w:ascii="Calibri" w:hAnsi="Calibri"/>
        </w:rPr>
      </w:pPr>
      <w:r w:rsidRPr="007A6AA4">
        <w:rPr>
          <w:rFonts w:ascii="Calibri" w:hAnsi="Calibri"/>
          <w:color w:val="000000"/>
          <w:sz w:val="22"/>
          <w:szCs w:val="22"/>
        </w:rPr>
        <w:t>This document sets out the statement of purpose and function</w:t>
      </w:r>
      <w:r w:rsidR="00453158" w:rsidRPr="007A6AA4">
        <w:rPr>
          <w:rFonts w:ascii="Calibri" w:hAnsi="Calibri"/>
          <w:color w:val="000000"/>
          <w:sz w:val="22"/>
          <w:szCs w:val="22"/>
        </w:rPr>
        <w:t xml:space="preserve"> of the </w:t>
      </w:r>
      <w:r w:rsidR="00FB0B4B">
        <w:rPr>
          <w:rFonts w:ascii="Calibri" w:hAnsi="Calibri"/>
          <w:color w:val="000000"/>
          <w:sz w:val="22"/>
          <w:szCs w:val="22"/>
        </w:rPr>
        <w:t>Ascent</w:t>
      </w:r>
      <w:r w:rsidR="00453158" w:rsidRPr="007A6AA4">
        <w:rPr>
          <w:rFonts w:ascii="Calibri" w:hAnsi="Calibri"/>
          <w:color w:val="000000"/>
          <w:sz w:val="22"/>
          <w:szCs w:val="22"/>
        </w:rPr>
        <w:t xml:space="preserve"> Fostering Agency Ltd (AFA</w:t>
      </w:r>
      <w:r w:rsidRPr="007A6AA4">
        <w:rPr>
          <w:rFonts w:ascii="Calibri" w:hAnsi="Calibri"/>
          <w:color w:val="000000"/>
          <w:sz w:val="22"/>
          <w:szCs w:val="22"/>
        </w:rPr>
        <w:t>) as an independent fostering agency.</w:t>
      </w:r>
    </w:p>
    <w:p w14:paraId="5E31CB61" w14:textId="77777777" w:rsidR="0043066C" w:rsidRPr="0029169B" w:rsidRDefault="00145753" w:rsidP="0029169B">
      <w:pPr>
        <w:pStyle w:val="Default"/>
        <w:spacing w:before="168" w:line="360" w:lineRule="auto"/>
        <w:ind w:left="288"/>
        <w:rPr>
          <w:rFonts w:ascii="Calibri" w:hAnsi="Calibri"/>
          <w:color w:val="000000"/>
          <w:sz w:val="22"/>
          <w:szCs w:val="22"/>
        </w:rPr>
      </w:pPr>
      <w:r w:rsidRPr="007A6AA4">
        <w:rPr>
          <w:rFonts w:ascii="Calibri" w:hAnsi="Calibri"/>
          <w:color w:val="000000"/>
          <w:sz w:val="22"/>
          <w:szCs w:val="22"/>
        </w:rPr>
        <w:t xml:space="preserve">The </w:t>
      </w:r>
      <w:r w:rsidR="00FB0B4B">
        <w:rPr>
          <w:rFonts w:ascii="Calibri" w:hAnsi="Calibri"/>
          <w:color w:val="000000"/>
          <w:sz w:val="22"/>
          <w:szCs w:val="22"/>
        </w:rPr>
        <w:t>Ascent</w:t>
      </w:r>
      <w:r w:rsidRPr="007A6AA4">
        <w:rPr>
          <w:rFonts w:ascii="Calibri" w:hAnsi="Calibri"/>
          <w:color w:val="000000"/>
          <w:sz w:val="22"/>
          <w:szCs w:val="22"/>
        </w:rPr>
        <w:t xml:space="preserve"> fostering Statement of Purpose provides a range of information which is intended for a wide audience:</w:t>
      </w:r>
    </w:p>
    <w:p w14:paraId="37543AA8" w14:textId="77777777" w:rsidR="00384EA6" w:rsidRPr="007A6AA4" w:rsidRDefault="00145753" w:rsidP="004F3749">
      <w:pPr>
        <w:pStyle w:val="Default"/>
        <w:numPr>
          <w:ilvl w:val="0"/>
          <w:numId w:val="16"/>
        </w:numPr>
        <w:tabs>
          <w:tab w:val="left" w:pos="1026"/>
          <w:tab w:val="left" w:pos="1268"/>
          <w:tab w:val="left" w:pos="1343"/>
          <w:tab w:val="left" w:pos="1465"/>
          <w:tab w:val="left" w:pos="1660"/>
        </w:tabs>
        <w:spacing w:before="14" w:line="360" w:lineRule="auto"/>
        <w:rPr>
          <w:rFonts w:ascii="Calibri" w:hAnsi="Calibri"/>
        </w:rPr>
      </w:pPr>
      <w:r w:rsidRPr="007A6AA4">
        <w:rPr>
          <w:rFonts w:ascii="Calibri" w:hAnsi="Calibri"/>
          <w:color w:val="000000"/>
          <w:sz w:val="22"/>
          <w:szCs w:val="22"/>
        </w:rPr>
        <w:t>Looked After Children</w:t>
      </w:r>
    </w:p>
    <w:p w14:paraId="355B0085" w14:textId="77777777" w:rsidR="00384EA6" w:rsidRPr="007A6AA4" w:rsidRDefault="006B2609" w:rsidP="004F3749">
      <w:pPr>
        <w:pStyle w:val="Default"/>
        <w:numPr>
          <w:ilvl w:val="0"/>
          <w:numId w:val="16"/>
        </w:numPr>
        <w:tabs>
          <w:tab w:val="left" w:pos="1026"/>
          <w:tab w:val="left" w:pos="1268"/>
          <w:tab w:val="left" w:pos="1343"/>
          <w:tab w:val="left" w:pos="1465"/>
          <w:tab w:val="left" w:pos="1660"/>
        </w:tabs>
        <w:spacing w:line="360" w:lineRule="auto"/>
        <w:rPr>
          <w:rFonts w:ascii="Calibri" w:hAnsi="Calibri"/>
        </w:rPr>
      </w:pPr>
      <w:r>
        <w:rPr>
          <w:rFonts w:ascii="Calibri" w:hAnsi="Calibri"/>
          <w:color w:val="000000"/>
          <w:sz w:val="22"/>
          <w:szCs w:val="22"/>
        </w:rPr>
        <w:t>Parents of</w:t>
      </w:r>
      <w:r w:rsidR="00145753" w:rsidRPr="007A6AA4">
        <w:rPr>
          <w:rFonts w:ascii="Calibri" w:hAnsi="Calibri"/>
          <w:color w:val="000000"/>
          <w:sz w:val="22"/>
          <w:szCs w:val="22"/>
        </w:rPr>
        <w:t xml:space="preserve"> Children</w:t>
      </w:r>
    </w:p>
    <w:p w14:paraId="7F2FBEB6" w14:textId="77777777" w:rsidR="00384EA6" w:rsidRPr="007A6AA4" w:rsidRDefault="00145753" w:rsidP="004F3749">
      <w:pPr>
        <w:pStyle w:val="Default"/>
        <w:numPr>
          <w:ilvl w:val="0"/>
          <w:numId w:val="16"/>
        </w:numPr>
        <w:tabs>
          <w:tab w:val="left" w:pos="1026"/>
          <w:tab w:val="left" w:pos="1268"/>
          <w:tab w:val="left" w:pos="1343"/>
          <w:tab w:val="left" w:pos="1465"/>
          <w:tab w:val="left" w:pos="1660"/>
        </w:tabs>
        <w:spacing w:line="360" w:lineRule="auto"/>
        <w:rPr>
          <w:rFonts w:ascii="Calibri" w:hAnsi="Calibri"/>
        </w:rPr>
      </w:pPr>
      <w:r w:rsidRPr="007A6AA4">
        <w:rPr>
          <w:rFonts w:ascii="Calibri" w:hAnsi="Calibri"/>
          <w:color w:val="000000"/>
          <w:sz w:val="22"/>
          <w:szCs w:val="22"/>
        </w:rPr>
        <w:t>Foster carers and prospective foster carers</w:t>
      </w:r>
    </w:p>
    <w:p w14:paraId="65B4487F" w14:textId="77777777" w:rsidR="00384EA6" w:rsidRPr="007A6AA4" w:rsidRDefault="00FB0B4B" w:rsidP="004F3749">
      <w:pPr>
        <w:pStyle w:val="Default"/>
        <w:numPr>
          <w:ilvl w:val="0"/>
          <w:numId w:val="16"/>
        </w:numPr>
        <w:tabs>
          <w:tab w:val="left" w:pos="1026"/>
          <w:tab w:val="left" w:pos="1268"/>
          <w:tab w:val="left" w:pos="1343"/>
          <w:tab w:val="left" w:pos="1465"/>
          <w:tab w:val="left" w:pos="1660"/>
        </w:tabs>
        <w:spacing w:line="360" w:lineRule="auto"/>
        <w:rPr>
          <w:rFonts w:ascii="Calibri" w:hAnsi="Calibri"/>
        </w:rPr>
      </w:pPr>
      <w:r>
        <w:rPr>
          <w:rFonts w:ascii="Calibri" w:hAnsi="Calibri"/>
          <w:color w:val="000000"/>
          <w:sz w:val="22"/>
          <w:szCs w:val="22"/>
        </w:rPr>
        <w:t>Ascent</w:t>
      </w:r>
      <w:r w:rsidR="00145753" w:rsidRPr="007A6AA4">
        <w:rPr>
          <w:rFonts w:ascii="Calibri" w:hAnsi="Calibri"/>
          <w:color w:val="000000"/>
          <w:sz w:val="22"/>
          <w:szCs w:val="22"/>
        </w:rPr>
        <w:t xml:space="preserve"> Fostering Staff</w:t>
      </w:r>
    </w:p>
    <w:p w14:paraId="504E1E0E" w14:textId="77777777" w:rsidR="00384EA6" w:rsidRPr="007A6AA4" w:rsidRDefault="00145753" w:rsidP="004F3749">
      <w:pPr>
        <w:pStyle w:val="Default"/>
        <w:numPr>
          <w:ilvl w:val="0"/>
          <w:numId w:val="16"/>
        </w:numPr>
        <w:tabs>
          <w:tab w:val="left" w:pos="1223"/>
          <w:tab w:val="left" w:pos="1737"/>
          <w:tab w:val="left" w:pos="2056"/>
          <w:tab w:val="left" w:pos="2251"/>
        </w:tabs>
        <w:spacing w:before="43" w:line="360" w:lineRule="auto"/>
        <w:rPr>
          <w:rFonts w:ascii="Calibri" w:hAnsi="Calibri"/>
        </w:rPr>
      </w:pPr>
      <w:r w:rsidRPr="007A6AA4">
        <w:rPr>
          <w:rFonts w:ascii="Calibri" w:hAnsi="Calibri"/>
          <w:color w:val="000000"/>
          <w:sz w:val="22"/>
          <w:szCs w:val="22"/>
        </w:rPr>
        <w:t xml:space="preserve">Local authorities, health and social care trusts, who place, </w:t>
      </w:r>
      <w:r w:rsidR="0043066C" w:rsidRPr="007A6AA4">
        <w:rPr>
          <w:rFonts w:ascii="Calibri" w:hAnsi="Calibri"/>
          <w:color w:val="000000"/>
          <w:sz w:val="22"/>
          <w:szCs w:val="22"/>
        </w:rPr>
        <w:t xml:space="preserve">or are considering placing with   </w:t>
      </w:r>
      <w:r w:rsidRPr="007A6AA4">
        <w:rPr>
          <w:rFonts w:ascii="Calibri" w:hAnsi="Calibri"/>
          <w:color w:val="000000"/>
          <w:sz w:val="22"/>
          <w:szCs w:val="22"/>
        </w:rPr>
        <w:t>the agency</w:t>
      </w:r>
    </w:p>
    <w:p w14:paraId="5FE3EAD5" w14:textId="5C18E91F" w:rsidR="00384EA6" w:rsidRPr="007A6AA4" w:rsidRDefault="00145753" w:rsidP="004F3749">
      <w:pPr>
        <w:pStyle w:val="Default"/>
        <w:numPr>
          <w:ilvl w:val="0"/>
          <w:numId w:val="16"/>
        </w:numPr>
        <w:tabs>
          <w:tab w:val="left" w:pos="1026"/>
          <w:tab w:val="left" w:pos="1268"/>
          <w:tab w:val="left" w:pos="1343"/>
          <w:tab w:val="left" w:pos="1465"/>
          <w:tab w:val="left" w:pos="1660"/>
        </w:tabs>
        <w:spacing w:before="101" w:line="360" w:lineRule="auto"/>
        <w:rPr>
          <w:rFonts w:ascii="Calibri" w:hAnsi="Calibri"/>
        </w:rPr>
      </w:pPr>
      <w:r w:rsidRPr="007A6AA4">
        <w:rPr>
          <w:rFonts w:ascii="Calibri" w:hAnsi="Calibri"/>
          <w:color w:val="000000"/>
          <w:sz w:val="22"/>
          <w:szCs w:val="22"/>
        </w:rPr>
        <w:t>Ofsted</w:t>
      </w:r>
      <w:r w:rsidR="008369A2">
        <w:rPr>
          <w:rFonts w:ascii="Calibri" w:hAnsi="Calibri"/>
          <w:color w:val="000000"/>
          <w:sz w:val="22"/>
          <w:szCs w:val="22"/>
        </w:rPr>
        <w:softHyphen/>
      </w:r>
    </w:p>
    <w:p w14:paraId="45B4CEDC" w14:textId="77777777" w:rsidR="00384EA6" w:rsidRPr="007A6AA4" w:rsidRDefault="00145753" w:rsidP="004F3749">
      <w:pPr>
        <w:pStyle w:val="Default"/>
        <w:numPr>
          <w:ilvl w:val="0"/>
          <w:numId w:val="16"/>
        </w:numPr>
        <w:tabs>
          <w:tab w:val="left" w:pos="1026"/>
          <w:tab w:val="left" w:pos="1268"/>
          <w:tab w:val="left" w:pos="1343"/>
          <w:tab w:val="left" w:pos="1465"/>
          <w:tab w:val="left" w:pos="1660"/>
        </w:tabs>
        <w:spacing w:before="106" w:line="360" w:lineRule="auto"/>
        <w:rPr>
          <w:rFonts w:ascii="Calibri" w:hAnsi="Calibri"/>
        </w:rPr>
      </w:pPr>
      <w:r w:rsidRPr="007A6AA4">
        <w:rPr>
          <w:rFonts w:ascii="Calibri" w:hAnsi="Calibri"/>
          <w:color w:val="000000"/>
          <w:sz w:val="22"/>
          <w:szCs w:val="22"/>
        </w:rPr>
        <w:t>General public</w:t>
      </w:r>
    </w:p>
    <w:p w14:paraId="4470B3D3" w14:textId="77777777" w:rsidR="00384EA6" w:rsidRDefault="00453158" w:rsidP="004F3749">
      <w:pPr>
        <w:pStyle w:val="Default"/>
        <w:spacing w:before="202" w:line="360" w:lineRule="auto"/>
        <w:ind w:left="326"/>
        <w:rPr>
          <w:rFonts w:ascii="Calibri" w:hAnsi="Calibri"/>
          <w:b/>
          <w:bCs/>
          <w:color w:val="000000"/>
          <w:sz w:val="22"/>
          <w:szCs w:val="22"/>
        </w:rPr>
      </w:pPr>
      <w:r w:rsidRPr="007A6AA4">
        <w:rPr>
          <w:rFonts w:ascii="Calibri" w:hAnsi="Calibri"/>
          <w:b/>
          <w:bCs/>
          <w:color w:val="000000"/>
          <w:sz w:val="22"/>
          <w:szCs w:val="22"/>
        </w:rPr>
        <w:t xml:space="preserve">The </w:t>
      </w:r>
      <w:r w:rsidR="00FB0B4B">
        <w:rPr>
          <w:rFonts w:ascii="Calibri" w:hAnsi="Calibri"/>
          <w:b/>
          <w:bCs/>
          <w:color w:val="000000"/>
          <w:sz w:val="22"/>
          <w:szCs w:val="22"/>
        </w:rPr>
        <w:t>Ascent</w:t>
      </w:r>
      <w:r w:rsidRPr="007A6AA4">
        <w:rPr>
          <w:rFonts w:ascii="Calibri" w:hAnsi="Calibri"/>
          <w:b/>
          <w:bCs/>
          <w:color w:val="000000"/>
          <w:sz w:val="22"/>
          <w:szCs w:val="22"/>
        </w:rPr>
        <w:t xml:space="preserve"> Fostering </w:t>
      </w:r>
      <w:r w:rsidR="00145753" w:rsidRPr="007A6AA4">
        <w:rPr>
          <w:rFonts w:ascii="Calibri" w:hAnsi="Calibri"/>
          <w:b/>
          <w:bCs/>
          <w:color w:val="000000"/>
          <w:sz w:val="22"/>
          <w:szCs w:val="22"/>
        </w:rPr>
        <w:t>statement of purpose meets:</w:t>
      </w:r>
    </w:p>
    <w:p w14:paraId="32AF80B1" w14:textId="77777777" w:rsidR="006B2609" w:rsidRPr="007A6AA4" w:rsidRDefault="006B2609" w:rsidP="004F3749">
      <w:pPr>
        <w:pStyle w:val="Default"/>
        <w:spacing w:before="202" w:line="360" w:lineRule="auto"/>
        <w:ind w:left="326"/>
        <w:rPr>
          <w:rFonts w:ascii="Calibri" w:hAnsi="Calibri"/>
        </w:rPr>
      </w:pPr>
    </w:p>
    <w:p w14:paraId="11E8D461" w14:textId="77777777" w:rsidR="00384EA6" w:rsidRPr="007A6AA4" w:rsidRDefault="00145753" w:rsidP="004F3749">
      <w:pPr>
        <w:pStyle w:val="Default"/>
        <w:numPr>
          <w:ilvl w:val="0"/>
          <w:numId w:val="6"/>
        </w:numPr>
        <w:spacing w:line="360" w:lineRule="auto"/>
        <w:rPr>
          <w:rFonts w:ascii="Calibri" w:hAnsi="Calibri"/>
        </w:rPr>
      </w:pPr>
      <w:r w:rsidRPr="007A6AA4">
        <w:rPr>
          <w:rFonts w:ascii="Calibri" w:hAnsi="Calibri"/>
          <w:color w:val="000000"/>
          <w:sz w:val="22"/>
          <w:szCs w:val="22"/>
        </w:rPr>
        <w:t>The Care Standards Act 2000</w:t>
      </w:r>
    </w:p>
    <w:p w14:paraId="2C284B0E" w14:textId="77777777" w:rsidR="00384EA6" w:rsidRPr="007A6AA4" w:rsidRDefault="00145753" w:rsidP="004F3749">
      <w:pPr>
        <w:pStyle w:val="Default"/>
        <w:numPr>
          <w:ilvl w:val="0"/>
          <w:numId w:val="6"/>
        </w:numPr>
        <w:tabs>
          <w:tab w:val="left" w:pos="197"/>
        </w:tabs>
        <w:spacing w:line="360" w:lineRule="auto"/>
        <w:rPr>
          <w:rFonts w:ascii="Calibri" w:hAnsi="Calibri"/>
        </w:rPr>
      </w:pPr>
      <w:r w:rsidRPr="007A6AA4">
        <w:rPr>
          <w:rFonts w:ascii="Calibri" w:hAnsi="Calibri"/>
          <w:color w:val="000000"/>
          <w:sz w:val="22"/>
          <w:szCs w:val="22"/>
        </w:rPr>
        <w:t>The Fostering Services Regulations 2011</w:t>
      </w:r>
    </w:p>
    <w:p w14:paraId="20D42C4F" w14:textId="77777777" w:rsidR="00384EA6" w:rsidRPr="007A6AA4" w:rsidRDefault="00145753" w:rsidP="004F3749">
      <w:pPr>
        <w:pStyle w:val="Default"/>
        <w:numPr>
          <w:ilvl w:val="0"/>
          <w:numId w:val="6"/>
        </w:numPr>
        <w:tabs>
          <w:tab w:val="left" w:pos="197"/>
        </w:tabs>
        <w:spacing w:line="360" w:lineRule="auto"/>
        <w:rPr>
          <w:rFonts w:ascii="Calibri" w:hAnsi="Calibri"/>
        </w:rPr>
      </w:pPr>
      <w:r w:rsidRPr="007A6AA4">
        <w:rPr>
          <w:rFonts w:ascii="Calibri" w:hAnsi="Calibri"/>
          <w:color w:val="000000"/>
          <w:sz w:val="22"/>
          <w:szCs w:val="22"/>
        </w:rPr>
        <w:t>The National Minimum Standards for Fostering 2011</w:t>
      </w:r>
    </w:p>
    <w:p w14:paraId="06B48C79" w14:textId="77777777" w:rsidR="00384EA6" w:rsidRPr="007A6AA4" w:rsidRDefault="00145753" w:rsidP="004F3749">
      <w:pPr>
        <w:pStyle w:val="Default"/>
        <w:numPr>
          <w:ilvl w:val="0"/>
          <w:numId w:val="6"/>
        </w:numPr>
        <w:tabs>
          <w:tab w:val="left" w:pos="197"/>
        </w:tabs>
        <w:spacing w:line="360" w:lineRule="auto"/>
        <w:rPr>
          <w:rFonts w:ascii="Calibri" w:hAnsi="Calibri"/>
        </w:rPr>
      </w:pPr>
      <w:r w:rsidRPr="007A6AA4">
        <w:rPr>
          <w:rFonts w:ascii="Calibri" w:hAnsi="Calibri"/>
          <w:color w:val="000000"/>
          <w:sz w:val="22"/>
          <w:szCs w:val="22"/>
        </w:rPr>
        <w:t>The Children Act 1989</w:t>
      </w:r>
    </w:p>
    <w:p w14:paraId="577DB328" w14:textId="77777777" w:rsidR="00384EA6" w:rsidRPr="007A6AA4" w:rsidRDefault="00145753" w:rsidP="004F3749">
      <w:pPr>
        <w:pStyle w:val="Default"/>
        <w:numPr>
          <w:ilvl w:val="0"/>
          <w:numId w:val="6"/>
        </w:numPr>
        <w:tabs>
          <w:tab w:val="left" w:pos="197"/>
        </w:tabs>
        <w:spacing w:line="360" w:lineRule="auto"/>
        <w:rPr>
          <w:rFonts w:ascii="Calibri" w:hAnsi="Calibri"/>
        </w:rPr>
      </w:pPr>
      <w:r w:rsidRPr="007A6AA4">
        <w:rPr>
          <w:rFonts w:ascii="Calibri" w:hAnsi="Calibri"/>
          <w:color w:val="000000"/>
          <w:sz w:val="22"/>
          <w:szCs w:val="22"/>
        </w:rPr>
        <w:t xml:space="preserve">Human rights Act </w:t>
      </w:r>
      <w:r w:rsidR="00453158" w:rsidRPr="007A6AA4">
        <w:rPr>
          <w:rFonts w:ascii="Calibri" w:hAnsi="Calibri"/>
          <w:color w:val="000000"/>
          <w:sz w:val="22"/>
          <w:szCs w:val="22"/>
        </w:rPr>
        <w:t>1998</w:t>
      </w:r>
    </w:p>
    <w:p w14:paraId="0C4EDE06" w14:textId="77777777" w:rsidR="00384EA6" w:rsidRPr="007A6AA4" w:rsidRDefault="00145753" w:rsidP="004F3749">
      <w:pPr>
        <w:pStyle w:val="Default"/>
        <w:numPr>
          <w:ilvl w:val="0"/>
          <w:numId w:val="6"/>
        </w:numPr>
        <w:tabs>
          <w:tab w:val="left" w:pos="197"/>
        </w:tabs>
        <w:spacing w:line="360" w:lineRule="auto"/>
        <w:rPr>
          <w:rFonts w:ascii="Calibri" w:hAnsi="Calibri"/>
        </w:rPr>
      </w:pPr>
      <w:r w:rsidRPr="007A6AA4">
        <w:rPr>
          <w:rFonts w:ascii="Calibri" w:hAnsi="Calibri"/>
          <w:color w:val="000000"/>
          <w:sz w:val="22"/>
          <w:szCs w:val="22"/>
        </w:rPr>
        <w:t xml:space="preserve">Data Protection Act </w:t>
      </w:r>
      <w:r w:rsidR="00453158" w:rsidRPr="007A6AA4">
        <w:rPr>
          <w:rFonts w:ascii="Calibri" w:hAnsi="Calibri"/>
          <w:color w:val="000000"/>
          <w:sz w:val="22"/>
          <w:szCs w:val="22"/>
        </w:rPr>
        <w:t>1998</w:t>
      </w:r>
    </w:p>
    <w:p w14:paraId="48A85383" w14:textId="77777777" w:rsidR="00384EA6" w:rsidRPr="007A6AA4" w:rsidRDefault="00384EA6" w:rsidP="004F3749">
      <w:pPr>
        <w:pStyle w:val="Default"/>
        <w:tabs>
          <w:tab w:val="left" w:pos="197"/>
        </w:tabs>
        <w:spacing w:line="360" w:lineRule="auto"/>
        <w:rPr>
          <w:rFonts w:ascii="Calibri" w:hAnsi="Calibri"/>
        </w:rPr>
      </w:pPr>
    </w:p>
    <w:p w14:paraId="04C0F615" w14:textId="77777777" w:rsidR="0047388B" w:rsidRDefault="0047388B" w:rsidP="004F3749">
      <w:pPr>
        <w:pStyle w:val="Default"/>
        <w:spacing w:before="226" w:line="360" w:lineRule="auto"/>
        <w:ind w:left="298" w:right="653"/>
        <w:rPr>
          <w:rFonts w:ascii="Calibri" w:hAnsi="Calibri"/>
          <w:b/>
          <w:bCs/>
          <w:color w:val="000000"/>
          <w:sz w:val="22"/>
          <w:szCs w:val="22"/>
        </w:rPr>
      </w:pPr>
    </w:p>
    <w:p w14:paraId="07B17B42" w14:textId="49CAD62C" w:rsidR="0047388B" w:rsidRDefault="0047388B" w:rsidP="004F3749">
      <w:pPr>
        <w:pStyle w:val="Default"/>
        <w:spacing w:before="226" w:line="360" w:lineRule="auto"/>
        <w:ind w:left="298" w:right="653"/>
        <w:rPr>
          <w:rFonts w:ascii="Calibri" w:hAnsi="Calibri"/>
          <w:b/>
          <w:bCs/>
          <w:color w:val="000000"/>
          <w:sz w:val="22"/>
          <w:szCs w:val="22"/>
        </w:rPr>
      </w:pPr>
    </w:p>
    <w:p w14:paraId="05872D21" w14:textId="2DDB07FB" w:rsidR="00C23A42" w:rsidRDefault="00C23A42" w:rsidP="004F3749">
      <w:pPr>
        <w:pStyle w:val="Default"/>
        <w:spacing w:before="226" w:line="360" w:lineRule="auto"/>
        <w:ind w:left="298" w:right="653"/>
        <w:rPr>
          <w:rFonts w:ascii="Calibri" w:hAnsi="Calibri"/>
          <w:b/>
          <w:bCs/>
          <w:color w:val="000000"/>
          <w:sz w:val="22"/>
          <w:szCs w:val="22"/>
        </w:rPr>
      </w:pPr>
    </w:p>
    <w:p w14:paraId="46CDFC7A" w14:textId="675BBB6B" w:rsidR="00C23A42" w:rsidRDefault="00C23A42" w:rsidP="004F3749">
      <w:pPr>
        <w:pStyle w:val="Default"/>
        <w:spacing w:before="226" w:line="360" w:lineRule="auto"/>
        <w:ind w:left="298" w:right="653"/>
        <w:rPr>
          <w:rFonts w:ascii="Calibri" w:hAnsi="Calibri"/>
          <w:b/>
          <w:bCs/>
          <w:color w:val="000000"/>
          <w:sz w:val="22"/>
          <w:szCs w:val="22"/>
        </w:rPr>
      </w:pPr>
    </w:p>
    <w:p w14:paraId="4531F5AD" w14:textId="77777777" w:rsidR="00C23A42" w:rsidRDefault="00C23A42" w:rsidP="004F3749">
      <w:pPr>
        <w:pStyle w:val="Default"/>
        <w:spacing w:before="226" w:line="360" w:lineRule="auto"/>
        <w:ind w:left="298" w:right="653"/>
        <w:rPr>
          <w:rFonts w:ascii="Calibri" w:hAnsi="Calibri"/>
          <w:b/>
          <w:bCs/>
          <w:color w:val="000000"/>
          <w:sz w:val="22"/>
          <w:szCs w:val="22"/>
        </w:rPr>
      </w:pPr>
    </w:p>
    <w:p w14:paraId="7C989F6E" w14:textId="79AD4809" w:rsidR="00384EA6" w:rsidRPr="007A6AA4" w:rsidRDefault="00145753" w:rsidP="004F3749">
      <w:pPr>
        <w:pStyle w:val="Default"/>
        <w:spacing w:before="226" w:line="360" w:lineRule="auto"/>
        <w:ind w:left="298" w:right="653"/>
        <w:rPr>
          <w:rFonts w:ascii="Calibri" w:hAnsi="Calibri"/>
        </w:rPr>
      </w:pPr>
      <w:r w:rsidRPr="007A6AA4">
        <w:rPr>
          <w:rFonts w:ascii="Calibri" w:hAnsi="Calibri"/>
          <w:b/>
          <w:bCs/>
          <w:color w:val="000000"/>
          <w:sz w:val="22"/>
          <w:szCs w:val="22"/>
        </w:rPr>
        <w:lastRenderedPageBreak/>
        <w:t>The Statement of Purpose will be reviewed regularly, or at least annuall</w:t>
      </w:r>
      <w:r w:rsidR="00453158" w:rsidRPr="007A6AA4">
        <w:rPr>
          <w:rFonts w:ascii="Calibri" w:hAnsi="Calibri"/>
          <w:b/>
          <w:bCs/>
          <w:color w:val="000000"/>
          <w:sz w:val="22"/>
          <w:szCs w:val="22"/>
        </w:rPr>
        <w:t xml:space="preserve">y by the </w:t>
      </w:r>
      <w:r w:rsidR="00FB0B4B">
        <w:rPr>
          <w:rFonts w:ascii="Calibri" w:hAnsi="Calibri"/>
          <w:b/>
          <w:bCs/>
          <w:color w:val="000000"/>
          <w:sz w:val="22"/>
          <w:szCs w:val="22"/>
        </w:rPr>
        <w:t>Ascent</w:t>
      </w:r>
      <w:r w:rsidR="00453158" w:rsidRPr="007A6AA4">
        <w:rPr>
          <w:rFonts w:ascii="Calibri" w:hAnsi="Calibri"/>
          <w:b/>
          <w:bCs/>
          <w:color w:val="000000"/>
          <w:sz w:val="22"/>
          <w:szCs w:val="22"/>
        </w:rPr>
        <w:t xml:space="preserve"> Fostering Agency</w:t>
      </w:r>
      <w:r w:rsidRPr="007A6AA4">
        <w:rPr>
          <w:rFonts w:ascii="Calibri" w:hAnsi="Calibri"/>
          <w:b/>
          <w:bCs/>
          <w:color w:val="000000"/>
          <w:sz w:val="22"/>
          <w:szCs w:val="22"/>
        </w:rPr>
        <w:t xml:space="preserve"> Management Team.</w:t>
      </w:r>
    </w:p>
    <w:p w14:paraId="06292CCF" w14:textId="77777777" w:rsidR="00384EA6" w:rsidRPr="007A6AA4" w:rsidRDefault="00145753" w:rsidP="004F3749">
      <w:pPr>
        <w:pStyle w:val="Default"/>
        <w:spacing w:before="226" w:line="360" w:lineRule="auto"/>
        <w:ind w:left="298" w:right="70"/>
        <w:rPr>
          <w:rFonts w:ascii="Calibri" w:hAnsi="Calibri"/>
        </w:rPr>
      </w:pPr>
      <w:r w:rsidRPr="007A6AA4">
        <w:rPr>
          <w:rFonts w:ascii="Calibri" w:hAnsi="Calibri"/>
          <w:color w:val="000000"/>
          <w:sz w:val="22"/>
          <w:szCs w:val="22"/>
        </w:rPr>
        <w:t xml:space="preserve"> </w:t>
      </w:r>
    </w:p>
    <w:p w14:paraId="74A8BFC3" w14:textId="77777777" w:rsidR="00A24F81" w:rsidRPr="007A6AA4" w:rsidRDefault="00A24F81" w:rsidP="00A24F81">
      <w:pPr>
        <w:pStyle w:val="Default"/>
        <w:spacing w:before="226" w:line="360" w:lineRule="auto"/>
        <w:ind w:right="70"/>
        <w:rPr>
          <w:rFonts w:ascii="Calibri" w:hAnsi="Calibri"/>
          <w:b/>
          <w:szCs w:val="28"/>
        </w:rPr>
      </w:pPr>
      <w:r w:rsidRPr="0033380A">
        <w:rPr>
          <w:rFonts w:ascii="Calibri" w:hAnsi="Calibri"/>
          <w:b/>
          <w:color w:val="000000"/>
          <w:szCs w:val="28"/>
        </w:rPr>
        <w:t>V</w:t>
      </w:r>
      <w:r w:rsidR="0033380A">
        <w:rPr>
          <w:rFonts w:ascii="Calibri" w:hAnsi="Calibri"/>
          <w:b/>
          <w:color w:val="000000"/>
          <w:szCs w:val="28"/>
        </w:rPr>
        <w:t>ALUES</w:t>
      </w:r>
      <w:r>
        <w:rPr>
          <w:rFonts w:ascii="Calibri" w:hAnsi="Calibri"/>
          <w:b/>
          <w:color w:val="000000"/>
          <w:szCs w:val="28"/>
        </w:rPr>
        <w:t xml:space="preserve"> </w:t>
      </w:r>
    </w:p>
    <w:p w14:paraId="6A7659AC" w14:textId="1758A2EA" w:rsidR="00B34A32" w:rsidRDefault="00A24F81" w:rsidP="000F7BD9">
      <w:pPr>
        <w:pStyle w:val="Default"/>
        <w:spacing w:before="226" w:line="360" w:lineRule="auto"/>
        <w:ind w:left="298" w:right="70"/>
        <w:rPr>
          <w:rFonts w:ascii="Calibri" w:hAnsi="Calibri"/>
          <w:sz w:val="22"/>
        </w:rPr>
      </w:pPr>
      <w:r w:rsidRPr="000F7BD9">
        <w:rPr>
          <w:rFonts w:ascii="Calibri" w:hAnsi="Calibri"/>
          <w:sz w:val="22"/>
        </w:rPr>
        <w:t>Ascent fostering</w:t>
      </w:r>
      <w:r w:rsidR="000F7BD9" w:rsidRPr="000F7BD9">
        <w:rPr>
          <w:rFonts w:ascii="Calibri" w:hAnsi="Calibri"/>
          <w:sz w:val="22"/>
        </w:rPr>
        <w:t xml:space="preserve"> Agency believes its core values sets its apart from many other providers, our values are</w:t>
      </w:r>
      <w:r w:rsidR="00B34A32" w:rsidRPr="000F7BD9">
        <w:rPr>
          <w:rFonts w:ascii="Calibri" w:hAnsi="Calibri"/>
          <w:sz w:val="22"/>
        </w:rPr>
        <w:t>:</w:t>
      </w:r>
    </w:p>
    <w:p w14:paraId="6BACCF3E" w14:textId="159F3248" w:rsidR="000F7A00" w:rsidRPr="000F7BD9" w:rsidRDefault="000F7A00" w:rsidP="00FE440B">
      <w:pPr>
        <w:pStyle w:val="Default"/>
        <w:spacing w:before="226" w:line="360" w:lineRule="auto"/>
        <w:ind w:right="70"/>
        <w:rPr>
          <w:rFonts w:ascii="Calibri" w:hAnsi="Calibri"/>
          <w:sz w:val="22"/>
        </w:rPr>
      </w:pPr>
      <w:r w:rsidRPr="008227DD">
        <w:rPr>
          <w:rFonts w:asciiTheme="majorHAnsi" w:hAnsiTheme="majorHAnsi" w:cstheme="majorHAnsi"/>
          <w:noProof/>
        </w:rPr>
        <w:drawing>
          <wp:anchor distT="0" distB="0" distL="114300" distR="114300" simplePos="0" relativeHeight="251659264" behindDoc="1" locked="0" layoutInCell="1" allowOverlap="1" wp14:anchorId="04B818D4" wp14:editId="073C2290">
            <wp:simplePos x="0" y="0"/>
            <wp:positionH relativeFrom="column">
              <wp:posOffset>1097280</wp:posOffset>
            </wp:positionH>
            <wp:positionV relativeFrom="paragraph">
              <wp:posOffset>140335</wp:posOffset>
            </wp:positionV>
            <wp:extent cx="3672000" cy="3668400"/>
            <wp:effectExtent l="0" t="0" r="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72000" cy="3668400"/>
                    </a:xfrm>
                    <a:prstGeom prst="rect">
                      <a:avLst/>
                    </a:prstGeom>
                    <a:noFill/>
                  </pic:spPr>
                </pic:pic>
              </a:graphicData>
            </a:graphic>
            <wp14:sizeRelH relativeFrom="margin">
              <wp14:pctWidth>0</wp14:pctWidth>
            </wp14:sizeRelH>
            <wp14:sizeRelV relativeFrom="margin">
              <wp14:pctHeight>0</wp14:pctHeight>
            </wp14:sizeRelV>
          </wp:anchor>
        </w:drawing>
      </w:r>
    </w:p>
    <w:p w14:paraId="595B08BB" w14:textId="77777777" w:rsidR="00B34A32" w:rsidRPr="00C23A42" w:rsidRDefault="00B34A32" w:rsidP="00B34A32">
      <w:pPr>
        <w:pStyle w:val="Default"/>
        <w:numPr>
          <w:ilvl w:val="0"/>
          <w:numId w:val="32"/>
        </w:numPr>
        <w:spacing w:before="226" w:line="360" w:lineRule="auto"/>
        <w:ind w:right="70"/>
        <w:rPr>
          <w:rFonts w:ascii="Calibri" w:hAnsi="Calibri"/>
          <w:b/>
          <w:bCs/>
          <w:sz w:val="22"/>
          <w:lang w:val="en-US"/>
        </w:rPr>
      </w:pPr>
      <w:r w:rsidRPr="00C23A42">
        <w:rPr>
          <w:rFonts w:ascii="Calibri" w:hAnsi="Calibri"/>
          <w:b/>
          <w:bCs/>
          <w:sz w:val="22"/>
        </w:rPr>
        <w:t>WE GO OVER &amp; ABOVE IN OUR PROVISION FOR YOUNG PEOPLE</w:t>
      </w:r>
    </w:p>
    <w:p w14:paraId="146AC155" w14:textId="77777777" w:rsidR="00B34A32" w:rsidRPr="00C23A42" w:rsidRDefault="00B34A32" w:rsidP="00B34A32">
      <w:pPr>
        <w:pStyle w:val="Default"/>
        <w:numPr>
          <w:ilvl w:val="0"/>
          <w:numId w:val="32"/>
        </w:numPr>
        <w:spacing w:before="226" w:line="360" w:lineRule="auto"/>
        <w:ind w:right="70"/>
        <w:rPr>
          <w:rFonts w:ascii="Calibri" w:hAnsi="Calibri"/>
          <w:b/>
          <w:bCs/>
          <w:sz w:val="22"/>
          <w:lang w:val="en-US"/>
        </w:rPr>
      </w:pPr>
      <w:r w:rsidRPr="00C23A42">
        <w:rPr>
          <w:rFonts w:ascii="Calibri" w:hAnsi="Calibri"/>
          <w:b/>
          <w:bCs/>
          <w:sz w:val="22"/>
        </w:rPr>
        <w:t>OUR TEAM FEEL VALUED AND ARE DEVELOPING THEIR SKILLS</w:t>
      </w:r>
    </w:p>
    <w:p w14:paraId="5E8793B9" w14:textId="77777777" w:rsidR="00B34A32" w:rsidRPr="00C23A42" w:rsidRDefault="00B34A32" w:rsidP="00B34A32">
      <w:pPr>
        <w:pStyle w:val="Default"/>
        <w:numPr>
          <w:ilvl w:val="0"/>
          <w:numId w:val="32"/>
        </w:numPr>
        <w:spacing w:before="226" w:line="360" w:lineRule="auto"/>
        <w:ind w:right="70"/>
        <w:rPr>
          <w:rFonts w:ascii="Calibri" w:hAnsi="Calibri"/>
          <w:b/>
          <w:bCs/>
          <w:sz w:val="22"/>
          <w:lang w:val="en-US"/>
        </w:rPr>
      </w:pPr>
      <w:r w:rsidRPr="00C23A42">
        <w:rPr>
          <w:rFonts w:ascii="Calibri" w:hAnsi="Calibri"/>
          <w:b/>
          <w:bCs/>
          <w:sz w:val="22"/>
        </w:rPr>
        <w:t>SUPPORTING OUR CARERS IS AT THE HEART OF THE ORGANISATION</w:t>
      </w:r>
    </w:p>
    <w:p w14:paraId="7CE4E107" w14:textId="48DBD401" w:rsidR="00B34A32" w:rsidRPr="00FE440B" w:rsidRDefault="00B34A32" w:rsidP="00FE440B">
      <w:pPr>
        <w:pStyle w:val="Default"/>
        <w:numPr>
          <w:ilvl w:val="0"/>
          <w:numId w:val="32"/>
        </w:numPr>
        <w:spacing w:before="226" w:line="360" w:lineRule="auto"/>
        <w:ind w:right="70"/>
        <w:rPr>
          <w:rFonts w:ascii="Calibri" w:hAnsi="Calibri"/>
          <w:b/>
          <w:bCs/>
          <w:sz w:val="22"/>
          <w:lang w:val="en-US"/>
        </w:rPr>
      </w:pPr>
      <w:r w:rsidRPr="00C23A42">
        <w:rPr>
          <w:rFonts w:ascii="Calibri" w:hAnsi="Calibri"/>
          <w:b/>
          <w:bCs/>
          <w:sz w:val="22"/>
        </w:rPr>
        <w:t xml:space="preserve">WE PURSUE A CULTURE OF </w:t>
      </w:r>
      <w:r w:rsidRPr="00C23A42">
        <w:rPr>
          <w:rFonts w:ascii="Calibri" w:hAnsi="Calibri"/>
          <w:b/>
          <w:bCs/>
          <w:sz w:val="22"/>
          <w:lang w:val="en-US"/>
        </w:rPr>
        <w:t xml:space="preserve">EXECELLENCE </w:t>
      </w:r>
      <w:r w:rsidRPr="00C23A42">
        <w:rPr>
          <w:rFonts w:ascii="Calibri" w:hAnsi="Calibri"/>
          <w:b/>
          <w:bCs/>
          <w:sz w:val="22"/>
        </w:rPr>
        <w:t>IN ALL WE DO</w:t>
      </w:r>
    </w:p>
    <w:p w14:paraId="6E9CBD73" w14:textId="77777777" w:rsidR="00FE440B" w:rsidRDefault="002D35E8" w:rsidP="00FE440B">
      <w:pPr>
        <w:pStyle w:val="Default"/>
        <w:spacing w:before="226" w:line="360" w:lineRule="auto"/>
        <w:ind w:left="298" w:right="70"/>
        <w:rPr>
          <w:rFonts w:ascii="Calibri" w:hAnsi="Calibri"/>
          <w:sz w:val="22"/>
        </w:rPr>
      </w:pPr>
      <w:r w:rsidRPr="000F7BD9">
        <w:rPr>
          <w:rFonts w:ascii="Calibri" w:hAnsi="Calibri"/>
          <w:sz w:val="22"/>
        </w:rPr>
        <w:t xml:space="preserve">Ascent </w:t>
      </w:r>
      <w:r w:rsidR="0033380A" w:rsidRPr="000F7BD9">
        <w:rPr>
          <w:rFonts w:ascii="Calibri" w:hAnsi="Calibri"/>
          <w:sz w:val="22"/>
        </w:rPr>
        <w:t xml:space="preserve">fostering challenges </w:t>
      </w:r>
      <w:proofErr w:type="gramStart"/>
      <w:r w:rsidR="0033380A" w:rsidRPr="000F7BD9">
        <w:rPr>
          <w:rFonts w:ascii="Calibri" w:hAnsi="Calibri"/>
          <w:sz w:val="22"/>
        </w:rPr>
        <w:t>its self</w:t>
      </w:r>
      <w:proofErr w:type="gramEnd"/>
      <w:r w:rsidR="0033380A" w:rsidRPr="000F7BD9">
        <w:rPr>
          <w:rFonts w:ascii="Calibri" w:hAnsi="Calibri"/>
          <w:sz w:val="22"/>
        </w:rPr>
        <w:t xml:space="preserve"> to live its values though its engagement with young people, </w:t>
      </w:r>
      <w:r w:rsidR="00BC3FF6" w:rsidRPr="000F7BD9">
        <w:rPr>
          <w:rFonts w:ascii="Calibri" w:hAnsi="Calibri"/>
          <w:sz w:val="22"/>
        </w:rPr>
        <w:t xml:space="preserve">its foster carers and staff. </w:t>
      </w:r>
      <w:r w:rsidR="00EE3E3A">
        <w:rPr>
          <w:rFonts w:ascii="Calibri" w:hAnsi="Calibri"/>
          <w:sz w:val="22"/>
        </w:rPr>
        <w:t xml:space="preserve">We reaffirm this with our commitment to help support young people recover from the impact of trauma. </w:t>
      </w:r>
    </w:p>
    <w:p w14:paraId="66B3B0FF" w14:textId="21A91524" w:rsidR="00A24F81" w:rsidRPr="00FE440B" w:rsidRDefault="00145753" w:rsidP="00FE440B">
      <w:pPr>
        <w:pStyle w:val="Default"/>
        <w:spacing w:before="226" w:line="360" w:lineRule="auto"/>
        <w:ind w:left="298" w:right="70"/>
        <w:rPr>
          <w:rFonts w:ascii="Calibri" w:hAnsi="Calibri"/>
          <w:sz w:val="22"/>
        </w:rPr>
      </w:pPr>
      <w:r w:rsidRPr="007A6AA4">
        <w:rPr>
          <w:rFonts w:ascii="Calibri" w:hAnsi="Calibri"/>
          <w:b/>
          <w:color w:val="000000"/>
          <w:szCs w:val="28"/>
        </w:rPr>
        <w:lastRenderedPageBreak/>
        <w:t>AIMS &amp; OBJECTIVES</w:t>
      </w:r>
    </w:p>
    <w:p w14:paraId="0BCCFE3B" w14:textId="5C278249" w:rsidR="00EE3E3A" w:rsidRPr="00F46789" w:rsidRDefault="00FB0B4B" w:rsidP="00F46789">
      <w:pPr>
        <w:pStyle w:val="Default"/>
        <w:spacing w:before="163" w:line="360" w:lineRule="auto"/>
        <w:ind w:left="293"/>
        <w:rPr>
          <w:rFonts w:ascii="Calibri" w:hAnsi="Calibri"/>
          <w:color w:val="000000"/>
          <w:sz w:val="22"/>
          <w:szCs w:val="22"/>
        </w:rPr>
      </w:pPr>
      <w:r>
        <w:rPr>
          <w:rFonts w:ascii="Calibri" w:hAnsi="Calibri"/>
          <w:color w:val="000000"/>
          <w:sz w:val="22"/>
          <w:szCs w:val="22"/>
        </w:rPr>
        <w:t>Ascent</w:t>
      </w:r>
      <w:r w:rsidR="00145753" w:rsidRPr="007A6AA4">
        <w:rPr>
          <w:rFonts w:ascii="Calibri" w:hAnsi="Calibri"/>
          <w:color w:val="000000"/>
          <w:sz w:val="22"/>
          <w:szCs w:val="22"/>
        </w:rPr>
        <w:t xml:space="preserve"> Fostering is </w:t>
      </w:r>
      <w:r w:rsidR="00C27D2F" w:rsidRPr="007A6AA4">
        <w:rPr>
          <w:rFonts w:ascii="Calibri" w:hAnsi="Calibri"/>
          <w:color w:val="000000"/>
          <w:sz w:val="22"/>
          <w:szCs w:val="22"/>
        </w:rPr>
        <w:t>independent</w:t>
      </w:r>
      <w:r w:rsidR="00D70E6E">
        <w:rPr>
          <w:rFonts w:ascii="Calibri" w:hAnsi="Calibri"/>
          <w:color w:val="000000"/>
          <w:sz w:val="22"/>
          <w:szCs w:val="22"/>
        </w:rPr>
        <w:t xml:space="preserve"> fostering agency, that has a </w:t>
      </w:r>
      <w:r w:rsidR="00594CEC">
        <w:rPr>
          <w:rFonts w:ascii="Calibri" w:hAnsi="Calibri"/>
          <w:color w:val="000000"/>
          <w:sz w:val="22"/>
          <w:szCs w:val="22"/>
        </w:rPr>
        <w:t xml:space="preserve">therapeutic approach </w:t>
      </w:r>
      <w:r w:rsidR="00AC3EC2">
        <w:rPr>
          <w:rFonts w:ascii="Calibri" w:hAnsi="Calibri"/>
          <w:color w:val="000000"/>
          <w:sz w:val="22"/>
          <w:szCs w:val="22"/>
        </w:rPr>
        <w:t>that supports</w:t>
      </w:r>
      <w:r w:rsidR="00145753" w:rsidRPr="007A6AA4">
        <w:rPr>
          <w:rFonts w:ascii="Calibri" w:hAnsi="Calibri"/>
          <w:color w:val="000000"/>
          <w:sz w:val="22"/>
          <w:szCs w:val="22"/>
        </w:rPr>
        <w:t xml:space="preserve"> children and young people who require foster care. The agency work</w:t>
      </w:r>
      <w:r w:rsidR="00AC3EC2">
        <w:rPr>
          <w:rFonts w:ascii="Calibri" w:hAnsi="Calibri"/>
          <w:color w:val="000000"/>
          <w:sz w:val="22"/>
          <w:szCs w:val="22"/>
        </w:rPr>
        <w:t>s</w:t>
      </w:r>
      <w:r w:rsidR="00C27D2F">
        <w:rPr>
          <w:rFonts w:ascii="Calibri" w:hAnsi="Calibri"/>
          <w:color w:val="000000"/>
          <w:sz w:val="22"/>
          <w:szCs w:val="22"/>
        </w:rPr>
        <w:t xml:space="preserve"> </w:t>
      </w:r>
      <w:r w:rsidR="00145753" w:rsidRPr="007A6AA4">
        <w:rPr>
          <w:rFonts w:ascii="Calibri" w:hAnsi="Calibri"/>
          <w:color w:val="000000"/>
          <w:sz w:val="22"/>
          <w:szCs w:val="22"/>
        </w:rPr>
        <w:t>with children a</w:t>
      </w:r>
      <w:r w:rsidR="006B2609">
        <w:rPr>
          <w:rFonts w:ascii="Calibri" w:hAnsi="Calibri"/>
          <w:color w:val="000000"/>
          <w:sz w:val="22"/>
          <w:szCs w:val="22"/>
        </w:rPr>
        <w:t>nd</w:t>
      </w:r>
      <w:r w:rsidR="00145753" w:rsidRPr="007A6AA4">
        <w:rPr>
          <w:rFonts w:ascii="Calibri" w:hAnsi="Calibri"/>
          <w:color w:val="000000"/>
          <w:sz w:val="22"/>
          <w:szCs w:val="22"/>
        </w:rPr>
        <w:t xml:space="preserve"> young people who have a range of complex care needs and </w:t>
      </w:r>
      <w:r w:rsidR="0043066C" w:rsidRPr="007A6AA4">
        <w:rPr>
          <w:rFonts w:ascii="Calibri" w:hAnsi="Calibri"/>
          <w:color w:val="000000"/>
          <w:sz w:val="22"/>
          <w:szCs w:val="22"/>
        </w:rPr>
        <w:t>offer</w:t>
      </w:r>
      <w:r w:rsidR="00AC3EC2">
        <w:rPr>
          <w:rFonts w:ascii="Calibri" w:hAnsi="Calibri"/>
          <w:color w:val="000000"/>
          <w:sz w:val="22"/>
          <w:szCs w:val="22"/>
        </w:rPr>
        <w:t>s</w:t>
      </w:r>
      <w:r w:rsidR="0043066C" w:rsidRPr="007A6AA4">
        <w:rPr>
          <w:rFonts w:ascii="Calibri" w:hAnsi="Calibri"/>
          <w:color w:val="000000"/>
          <w:sz w:val="22"/>
          <w:szCs w:val="22"/>
        </w:rPr>
        <w:t xml:space="preserve"> bespoke care and support</w:t>
      </w:r>
      <w:r w:rsidR="00F154D0">
        <w:rPr>
          <w:rFonts w:ascii="Calibri" w:hAnsi="Calibri"/>
          <w:color w:val="000000"/>
          <w:sz w:val="22"/>
          <w:szCs w:val="22"/>
        </w:rPr>
        <w:t xml:space="preserve"> packages</w:t>
      </w:r>
      <w:r w:rsidR="0043066C" w:rsidRPr="007A6AA4">
        <w:rPr>
          <w:rFonts w:ascii="Calibri" w:hAnsi="Calibri"/>
          <w:color w:val="000000"/>
          <w:sz w:val="22"/>
          <w:szCs w:val="22"/>
        </w:rPr>
        <w:t xml:space="preserve"> </w:t>
      </w:r>
      <w:r w:rsidR="00145753" w:rsidRPr="007A6AA4">
        <w:rPr>
          <w:rFonts w:ascii="Calibri" w:hAnsi="Calibri"/>
          <w:color w:val="000000"/>
          <w:sz w:val="22"/>
          <w:szCs w:val="22"/>
        </w:rPr>
        <w:t xml:space="preserve">within a </w:t>
      </w:r>
      <w:r w:rsidR="00F46789">
        <w:rPr>
          <w:rFonts w:ascii="Calibri" w:hAnsi="Calibri"/>
          <w:color w:val="000000"/>
          <w:sz w:val="22"/>
          <w:szCs w:val="22"/>
        </w:rPr>
        <w:t xml:space="preserve">family </w:t>
      </w:r>
      <w:r w:rsidR="00145753" w:rsidRPr="007A6AA4">
        <w:rPr>
          <w:rFonts w:ascii="Calibri" w:hAnsi="Calibri"/>
          <w:color w:val="000000"/>
          <w:sz w:val="22"/>
          <w:szCs w:val="22"/>
        </w:rPr>
        <w:t>setting</w:t>
      </w:r>
      <w:r w:rsidR="00AC3EC2">
        <w:rPr>
          <w:rFonts w:ascii="Calibri" w:hAnsi="Calibri"/>
          <w:color w:val="000000"/>
          <w:sz w:val="22"/>
          <w:szCs w:val="22"/>
        </w:rPr>
        <w:t xml:space="preserve">.  This is achieved by </w:t>
      </w:r>
      <w:r w:rsidR="00F46789">
        <w:rPr>
          <w:rFonts w:ascii="Calibri" w:hAnsi="Calibri"/>
          <w:color w:val="000000"/>
          <w:sz w:val="22"/>
          <w:szCs w:val="22"/>
        </w:rPr>
        <w:t xml:space="preserve">supporting </w:t>
      </w:r>
      <w:r w:rsidR="00AC3EC2">
        <w:rPr>
          <w:rFonts w:ascii="Calibri" w:hAnsi="Calibri"/>
          <w:color w:val="000000"/>
          <w:sz w:val="22"/>
          <w:szCs w:val="22"/>
        </w:rPr>
        <w:t xml:space="preserve">families who </w:t>
      </w:r>
      <w:r w:rsidR="00DE6DA6">
        <w:rPr>
          <w:rFonts w:ascii="Calibri" w:hAnsi="Calibri"/>
          <w:color w:val="000000"/>
          <w:sz w:val="22"/>
          <w:szCs w:val="22"/>
        </w:rPr>
        <w:t xml:space="preserve">care for </w:t>
      </w:r>
      <w:r w:rsidR="00AC3EC2">
        <w:rPr>
          <w:rFonts w:ascii="Calibri" w:hAnsi="Calibri"/>
          <w:color w:val="000000"/>
          <w:sz w:val="22"/>
          <w:szCs w:val="22"/>
        </w:rPr>
        <w:t>the young people</w:t>
      </w:r>
      <w:r w:rsidR="00F46789">
        <w:rPr>
          <w:rFonts w:ascii="Calibri" w:hAnsi="Calibri"/>
          <w:color w:val="000000"/>
          <w:sz w:val="22"/>
          <w:szCs w:val="22"/>
        </w:rPr>
        <w:t xml:space="preserve"> in a creative way</w:t>
      </w:r>
      <w:r w:rsidR="00AC3EC2">
        <w:rPr>
          <w:rFonts w:ascii="Calibri" w:hAnsi="Calibri"/>
          <w:color w:val="000000"/>
          <w:sz w:val="22"/>
          <w:szCs w:val="22"/>
        </w:rPr>
        <w:t>.</w:t>
      </w:r>
      <w:r w:rsidR="00C27D2F">
        <w:rPr>
          <w:rFonts w:ascii="Calibri" w:hAnsi="Calibri"/>
          <w:color w:val="000000"/>
          <w:sz w:val="22"/>
          <w:szCs w:val="22"/>
        </w:rPr>
        <w:t xml:space="preserve"> </w:t>
      </w:r>
      <w:r w:rsidR="00F46789">
        <w:rPr>
          <w:rFonts w:ascii="Calibri" w:hAnsi="Calibri"/>
          <w:color w:val="000000"/>
          <w:sz w:val="22"/>
          <w:szCs w:val="22"/>
        </w:rPr>
        <w:t xml:space="preserve"> </w:t>
      </w:r>
    </w:p>
    <w:p w14:paraId="2F220233" w14:textId="514E8709" w:rsidR="000F471D" w:rsidRDefault="00143A32" w:rsidP="00F46789">
      <w:pPr>
        <w:pStyle w:val="Default"/>
        <w:spacing w:before="163" w:line="360" w:lineRule="auto"/>
        <w:ind w:left="284"/>
        <w:rPr>
          <w:rFonts w:ascii="Calibri" w:hAnsi="Calibri"/>
          <w:color w:val="000000"/>
          <w:sz w:val="22"/>
          <w:szCs w:val="22"/>
        </w:rPr>
      </w:pPr>
      <w:r>
        <w:rPr>
          <w:rFonts w:ascii="Calibri" w:hAnsi="Calibri"/>
          <w:color w:val="000000"/>
          <w:sz w:val="22"/>
          <w:szCs w:val="22"/>
        </w:rPr>
        <w:t>O</w:t>
      </w:r>
      <w:r w:rsidR="003C6D4E">
        <w:rPr>
          <w:rFonts w:ascii="Calibri" w:hAnsi="Calibri"/>
          <w:color w:val="000000"/>
          <w:sz w:val="22"/>
          <w:szCs w:val="22"/>
        </w:rPr>
        <w:t>u</w:t>
      </w:r>
      <w:r>
        <w:rPr>
          <w:rFonts w:ascii="Calibri" w:hAnsi="Calibri"/>
          <w:color w:val="000000"/>
          <w:sz w:val="22"/>
          <w:szCs w:val="22"/>
        </w:rPr>
        <w:t>r ethos is to meet children at their ‘map of the world’</w:t>
      </w:r>
      <w:r w:rsidR="00EE3E3A">
        <w:rPr>
          <w:rFonts w:ascii="Calibri" w:hAnsi="Calibri"/>
          <w:color w:val="000000"/>
          <w:sz w:val="22"/>
          <w:szCs w:val="22"/>
        </w:rPr>
        <w:t xml:space="preserve">. Our foster carers </w:t>
      </w:r>
      <w:r w:rsidR="00EE3E3A" w:rsidRPr="00EE3E3A">
        <w:rPr>
          <w:rFonts w:ascii="Calibri" w:hAnsi="Calibri"/>
          <w:b/>
          <w:bCs/>
          <w:color w:val="000000"/>
          <w:sz w:val="22"/>
          <w:szCs w:val="22"/>
        </w:rPr>
        <w:t>intentionally parent</w:t>
      </w:r>
      <w:r w:rsidR="00EE3E3A">
        <w:rPr>
          <w:rFonts w:ascii="Calibri" w:hAnsi="Calibri"/>
          <w:color w:val="000000"/>
          <w:sz w:val="22"/>
          <w:szCs w:val="22"/>
        </w:rPr>
        <w:t xml:space="preserve"> children on their journey</w:t>
      </w:r>
      <w:r w:rsidR="00F46789">
        <w:rPr>
          <w:rFonts w:ascii="Calibri" w:hAnsi="Calibri"/>
          <w:color w:val="000000"/>
          <w:sz w:val="22"/>
          <w:szCs w:val="22"/>
        </w:rPr>
        <w:t xml:space="preserve"> to recovery.  Through intensive support and mentoring.  Our aim is </w:t>
      </w:r>
      <w:r w:rsidR="00DE6DA6">
        <w:rPr>
          <w:rFonts w:ascii="Calibri" w:hAnsi="Calibri"/>
          <w:color w:val="000000"/>
          <w:sz w:val="22"/>
          <w:szCs w:val="22"/>
        </w:rPr>
        <w:t xml:space="preserve">to </w:t>
      </w:r>
      <w:r w:rsidR="00F46789">
        <w:rPr>
          <w:rFonts w:ascii="Calibri" w:hAnsi="Calibri"/>
          <w:color w:val="000000"/>
          <w:sz w:val="22"/>
          <w:szCs w:val="22"/>
        </w:rPr>
        <w:t>build</w:t>
      </w:r>
      <w:r w:rsidR="00DE6DA6">
        <w:rPr>
          <w:rFonts w:ascii="Calibri" w:hAnsi="Calibri"/>
          <w:color w:val="000000"/>
          <w:sz w:val="22"/>
          <w:szCs w:val="22"/>
        </w:rPr>
        <w:t xml:space="preserve"> relationships with young people that are safe and supportive.</w:t>
      </w:r>
      <w:r>
        <w:rPr>
          <w:rFonts w:ascii="Calibri" w:hAnsi="Calibri"/>
          <w:color w:val="000000"/>
          <w:sz w:val="22"/>
          <w:szCs w:val="22"/>
        </w:rPr>
        <w:t xml:space="preserve"> Ascent foster carers engage </w:t>
      </w:r>
      <w:r w:rsidR="00DE6DA6">
        <w:rPr>
          <w:rFonts w:ascii="Calibri" w:hAnsi="Calibri"/>
          <w:color w:val="000000"/>
          <w:sz w:val="22"/>
          <w:szCs w:val="22"/>
        </w:rPr>
        <w:t xml:space="preserve">in </w:t>
      </w:r>
      <w:r w:rsidR="00F154D0">
        <w:rPr>
          <w:rFonts w:ascii="Calibri" w:hAnsi="Calibri"/>
          <w:color w:val="000000"/>
          <w:sz w:val="22"/>
          <w:szCs w:val="22"/>
        </w:rPr>
        <w:t xml:space="preserve">additional </w:t>
      </w:r>
      <w:r w:rsidR="00DE6DA6">
        <w:rPr>
          <w:rFonts w:ascii="Calibri" w:hAnsi="Calibri"/>
          <w:color w:val="000000"/>
          <w:sz w:val="22"/>
          <w:szCs w:val="22"/>
        </w:rPr>
        <w:t xml:space="preserve">therapeutic training to help them </w:t>
      </w:r>
      <w:r w:rsidR="00445FB3">
        <w:rPr>
          <w:rFonts w:ascii="Calibri" w:hAnsi="Calibri"/>
          <w:color w:val="000000"/>
          <w:sz w:val="22"/>
          <w:szCs w:val="22"/>
        </w:rPr>
        <w:t>understands</w:t>
      </w:r>
      <w:r w:rsidR="00DE6DA6">
        <w:rPr>
          <w:rFonts w:ascii="Calibri" w:hAnsi="Calibri"/>
          <w:color w:val="000000"/>
          <w:sz w:val="22"/>
          <w:szCs w:val="22"/>
        </w:rPr>
        <w:t xml:space="preserve"> </w:t>
      </w:r>
      <w:r w:rsidR="00445FB3">
        <w:rPr>
          <w:rFonts w:ascii="Calibri" w:hAnsi="Calibri"/>
          <w:color w:val="000000"/>
          <w:sz w:val="22"/>
          <w:szCs w:val="22"/>
        </w:rPr>
        <w:t xml:space="preserve">the </w:t>
      </w:r>
      <w:r w:rsidR="00DE6DA6">
        <w:rPr>
          <w:rFonts w:ascii="Calibri" w:hAnsi="Calibri"/>
          <w:color w:val="000000"/>
          <w:sz w:val="22"/>
          <w:szCs w:val="22"/>
        </w:rPr>
        <w:t>needs of children and the presenting behaviour they face</w:t>
      </w:r>
      <w:r>
        <w:rPr>
          <w:rFonts w:ascii="Calibri" w:hAnsi="Calibri"/>
          <w:color w:val="000000"/>
          <w:sz w:val="22"/>
          <w:szCs w:val="22"/>
        </w:rPr>
        <w:t>.</w:t>
      </w:r>
      <w:r w:rsidR="00445FB3" w:rsidRPr="00445FB3">
        <w:rPr>
          <w:rFonts w:ascii="Calibri" w:hAnsi="Calibri"/>
          <w:color w:val="000000"/>
          <w:sz w:val="22"/>
          <w:szCs w:val="22"/>
        </w:rPr>
        <w:t xml:space="preserve"> </w:t>
      </w:r>
    </w:p>
    <w:p w14:paraId="6FF9F67E" w14:textId="4028DAEA" w:rsidR="00DE6DA6" w:rsidRDefault="00DE6DA6" w:rsidP="00DE6DA6">
      <w:pPr>
        <w:pStyle w:val="Default"/>
        <w:tabs>
          <w:tab w:val="left" w:pos="284"/>
        </w:tabs>
        <w:spacing w:before="62" w:line="360" w:lineRule="auto"/>
        <w:ind w:left="284"/>
        <w:rPr>
          <w:rFonts w:ascii="Calibri" w:hAnsi="Calibri"/>
          <w:color w:val="000000"/>
          <w:sz w:val="22"/>
          <w:szCs w:val="22"/>
        </w:rPr>
      </w:pPr>
      <w:r>
        <w:rPr>
          <w:rFonts w:ascii="Calibri" w:hAnsi="Calibri"/>
          <w:sz w:val="22"/>
          <w:szCs w:val="22"/>
        </w:rPr>
        <w:t>W</w:t>
      </w:r>
      <w:r w:rsidR="00143A32" w:rsidRPr="00C27D2F">
        <w:rPr>
          <w:rFonts w:ascii="Calibri" w:hAnsi="Calibri"/>
          <w:sz w:val="22"/>
          <w:szCs w:val="22"/>
        </w:rPr>
        <w:t xml:space="preserve">e engage with young people in a number of </w:t>
      </w:r>
      <w:r w:rsidR="00143A32">
        <w:rPr>
          <w:rFonts w:ascii="Calibri" w:hAnsi="Calibri"/>
          <w:sz w:val="22"/>
          <w:szCs w:val="22"/>
        </w:rPr>
        <w:t>ways</w:t>
      </w:r>
      <w:r w:rsidR="000F471D">
        <w:rPr>
          <w:rFonts w:ascii="Calibri" w:hAnsi="Calibri"/>
          <w:sz w:val="22"/>
          <w:szCs w:val="22"/>
        </w:rPr>
        <w:t xml:space="preserve">, include mentoring and </w:t>
      </w:r>
      <w:r w:rsidR="00594CEC">
        <w:rPr>
          <w:rFonts w:ascii="Calibri" w:hAnsi="Calibri"/>
          <w:sz w:val="22"/>
          <w:szCs w:val="22"/>
        </w:rPr>
        <w:t xml:space="preserve">personal development </w:t>
      </w:r>
      <w:r w:rsidR="00143A32">
        <w:rPr>
          <w:rFonts w:ascii="Calibri" w:hAnsi="Calibri"/>
          <w:sz w:val="22"/>
          <w:szCs w:val="22"/>
        </w:rPr>
        <w:t xml:space="preserve">through our partner organisation </w:t>
      </w:r>
      <w:r w:rsidR="00F528E9">
        <w:rPr>
          <w:rFonts w:ascii="Calibri" w:hAnsi="Calibri"/>
          <w:sz w:val="22"/>
          <w:szCs w:val="22"/>
        </w:rPr>
        <w:t>Reaching Higher, w</w:t>
      </w:r>
      <w:r>
        <w:rPr>
          <w:rFonts w:ascii="Calibri" w:hAnsi="Calibri"/>
          <w:color w:val="000000"/>
          <w:sz w:val="22"/>
          <w:szCs w:val="22"/>
        </w:rPr>
        <w:t>ho sup</w:t>
      </w:r>
      <w:r w:rsidR="00D43610">
        <w:rPr>
          <w:rFonts w:ascii="Calibri" w:hAnsi="Calibri"/>
          <w:color w:val="000000"/>
          <w:sz w:val="22"/>
          <w:szCs w:val="22"/>
        </w:rPr>
        <w:t xml:space="preserve">port </w:t>
      </w:r>
      <w:r>
        <w:rPr>
          <w:rFonts w:ascii="Calibri" w:hAnsi="Calibri"/>
          <w:color w:val="000000"/>
          <w:sz w:val="22"/>
          <w:szCs w:val="22"/>
        </w:rPr>
        <w:t xml:space="preserve">young people through mentoring and </w:t>
      </w:r>
      <w:r w:rsidR="00D43610">
        <w:rPr>
          <w:rFonts w:ascii="Calibri" w:hAnsi="Calibri"/>
          <w:color w:val="000000"/>
          <w:sz w:val="22"/>
          <w:szCs w:val="22"/>
        </w:rPr>
        <w:t>access to creative arts</w:t>
      </w:r>
      <w:r w:rsidR="00F528E9">
        <w:rPr>
          <w:rFonts w:ascii="Calibri" w:hAnsi="Calibri"/>
          <w:color w:val="000000"/>
          <w:sz w:val="22"/>
          <w:szCs w:val="22"/>
        </w:rPr>
        <w:t xml:space="preserve">, </w:t>
      </w:r>
      <w:r>
        <w:rPr>
          <w:rFonts w:ascii="Calibri" w:hAnsi="Calibri"/>
          <w:color w:val="000000"/>
          <w:sz w:val="22"/>
          <w:szCs w:val="22"/>
        </w:rPr>
        <w:t>sport</w:t>
      </w:r>
      <w:r w:rsidR="00F528E9">
        <w:rPr>
          <w:rFonts w:ascii="Calibri" w:hAnsi="Calibri"/>
          <w:color w:val="000000"/>
          <w:sz w:val="22"/>
          <w:szCs w:val="22"/>
        </w:rPr>
        <w:t xml:space="preserve"> and music.</w:t>
      </w:r>
    </w:p>
    <w:p w14:paraId="633A0133" w14:textId="7EAD511F" w:rsidR="00DE6DA6" w:rsidRDefault="00DE6DA6" w:rsidP="00D43610">
      <w:pPr>
        <w:pStyle w:val="Default"/>
        <w:tabs>
          <w:tab w:val="left" w:pos="284"/>
        </w:tabs>
        <w:spacing w:before="62" w:line="360" w:lineRule="auto"/>
        <w:rPr>
          <w:rFonts w:ascii="Calibri" w:hAnsi="Calibri"/>
          <w:color w:val="000000"/>
          <w:sz w:val="22"/>
          <w:szCs w:val="22"/>
        </w:rPr>
      </w:pPr>
    </w:p>
    <w:p w14:paraId="12F6334C" w14:textId="63722320" w:rsidR="00384EA6" w:rsidRPr="00DE6DA6" w:rsidRDefault="00FB0B4B" w:rsidP="00DE6DA6">
      <w:pPr>
        <w:pStyle w:val="Default"/>
        <w:tabs>
          <w:tab w:val="left" w:pos="284"/>
        </w:tabs>
        <w:spacing w:before="62" w:line="360" w:lineRule="auto"/>
        <w:ind w:left="284"/>
        <w:rPr>
          <w:rFonts w:ascii="Calibri" w:hAnsi="Calibri"/>
          <w:color w:val="000000"/>
          <w:sz w:val="22"/>
          <w:szCs w:val="22"/>
        </w:rPr>
      </w:pPr>
      <w:r>
        <w:rPr>
          <w:rFonts w:ascii="Calibri" w:hAnsi="Calibri"/>
          <w:color w:val="000000"/>
          <w:sz w:val="22"/>
          <w:szCs w:val="22"/>
        </w:rPr>
        <w:t>Ascent</w:t>
      </w:r>
      <w:r w:rsidR="00145753" w:rsidRPr="007A6AA4">
        <w:rPr>
          <w:rFonts w:ascii="Calibri" w:hAnsi="Calibri"/>
          <w:color w:val="000000"/>
          <w:sz w:val="22"/>
          <w:szCs w:val="22"/>
        </w:rPr>
        <w:t xml:space="preserve"> Fostering will provide:</w:t>
      </w:r>
    </w:p>
    <w:p w14:paraId="0A1A9433" w14:textId="77777777" w:rsidR="000F471D" w:rsidRPr="00C27D2F" w:rsidRDefault="00145753" w:rsidP="004F3749">
      <w:pPr>
        <w:pStyle w:val="Default"/>
        <w:numPr>
          <w:ilvl w:val="0"/>
          <w:numId w:val="2"/>
        </w:numPr>
        <w:tabs>
          <w:tab w:val="left" w:pos="0"/>
        </w:tabs>
        <w:spacing w:before="62" w:line="360" w:lineRule="auto"/>
        <w:rPr>
          <w:rFonts w:ascii="Calibri" w:hAnsi="Calibri"/>
        </w:rPr>
      </w:pPr>
      <w:r w:rsidRPr="007A6AA4">
        <w:rPr>
          <w:rFonts w:ascii="Calibri" w:hAnsi="Calibri"/>
          <w:color w:val="000000"/>
          <w:sz w:val="22"/>
          <w:szCs w:val="22"/>
        </w:rPr>
        <w:t>Hi</w:t>
      </w:r>
      <w:r w:rsidR="0043066C" w:rsidRPr="007A6AA4">
        <w:rPr>
          <w:rFonts w:ascii="Calibri" w:hAnsi="Calibri"/>
          <w:color w:val="000000"/>
          <w:sz w:val="22"/>
          <w:szCs w:val="22"/>
        </w:rPr>
        <w:t>gh</w:t>
      </w:r>
      <w:r w:rsidRPr="007A6AA4">
        <w:rPr>
          <w:rFonts w:ascii="Calibri" w:hAnsi="Calibri"/>
          <w:color w:val="000000"/>
          <w:sz w:val="22"/>
          <w:szCs w:val="22"/>
        </w:rPr>
        <w:t xml:space="preserve"> quality care for children and young people who are looked after in foster care. </w:t>
      </w:r>
    </w:p>
    <w:p w14:paraId="38B414BC" w14:textId="77777777" w:rsidR="00384EA6" w:rsidRPr="007A6AA4" w:rsidRDefault="00145753" w:rsidP="004F3749">
      <w:pPr>
        <w:pStyle w:val="Default"/>
        <w:numPr>
          <w:ilvl w:val="0"/>
          <w:numId w:val="2"/>
        </w:numPr>
        <w:tabs>
          <w:tab w:val="left" w:pos="207"/>
        </w:tabs>
        <w:spacing w:before="14" w:line="360" w:lineRule="auto"/>
        <w:rPr>
          <w:rFonts w:ascii="Calibri" w:hAnsi="Calibri"/>
        </w:rPr>
      </w:pPr>
      <w:r w:rsidRPr="007A6AA4">
        <w:rPr>
          <w:rFonts w:ascii="Calibri" w:hAnsi="Calibri"/>
          <w:color w:val="000000"/>
          <w:sz w:val="22"/>
          <w:szCs w:val="22"/>
        </w:rPr>
        <w:t xml:space="preserve">A commitment to </w:t>
      </w:r>
      <w:r w:rsidR="00C6367D">
        <w:rPr>
          <w:rFonts w:ascii="Calibri" w:hAnsi="Calibri"/>
          <w:color w:val="000000"/>
          <w:sz w:val="22"/>
          <w:szCs w:val="22"/>
        </w:rPr>
        <w:t>supporting</w:t>
      </w:r>
      <w:r w:rsidRPr="007A6AA4">
        <w:rPr>
          <w:rFonts w:ascii="Calibri" w:hAnsi="Calibri"/>
          <w:color w:val="000000"/>
          <w:sz w:val="22"/>
          <w:szCs w:val="22"/>
        </w:rPr>
        <w:t xml:space="preserve"> each child/young person as an individual with unique needs</w:t>
      </w:r>
      <w:r w:rsidR="00934540">
        <w:rPr>
          <w:rFonts w:ascii="Calibri" w:hAnsi="Calibri"/>
          <w:color w:val="000000"/>
          <w:sz w:val="22"/>
          <w:szCs w:val="22"/>
        </w:rPr>
        <w:t>.</w:t>
      </w:r>
    </w:p>
    <w:p w14:paraId="6F8C5094" w14:textId="77777777" w:rsidR="00384EA6" w:rsidRPr="007A6AA4" w:rsidRDefault="00145753" w:rsidP="004F3749">
      <w:pPr>
        <w:pStyle w:val="Default"/>
        <w:numPr>
          <w:ilvl w:val="0"/>
          <w:numId w:val="2"/>
        </w:numPr>
        <w:tabs>
          <w:tab w:val="left" w:pos="207"/>
        </w:tabs>
        <w:spacing w:line="360" w:lineRule="auto"/>
        <w:rPr>
          <w:rFonts w:ascii="Calibri" w:hAnsi="Calibri"/>
        </w:rPr>
      </w:pPr>
      <w:proofErr w:type="gramStart"/>
      <w:r w:rsidRPr="007A6AA4">
        <w:rPr>
          <w:rFonts w:ascii="Calibri" w:hAnsi="Calibri"/>
          <w:color w:val="000000"/>
          <w:sz w:val="22"/>
          <w:szCs w:val="22"/>
        </w:rPr>
        <w:t>24 hour</w:t>
      </w:r>
      <w:proofErr w:type="gramEnd"/>
      <w:r w:rsidRPr="007A6AA4">
        <w:rPr>
          <w:rFonts w:ascii="Calibri" w:hAnsi="Calibri"/>
          <w:color w:val="000000"/>
          <w:sz w:val="22"/>
          <w:szCs w:val="22"/>
        </w:rPr>
        <w:t xml:space="preserve"> support for foster carers and children/young people</w:t>
      </w:r>
      <w:r w:rsidR="00934540">
        <w:rPr>
          <w:rFonts w:ascii="Calibri" w:hAnsi="Calibri"/>
          <w:color w:val="000000"/>
          <w:sz w:val="22"/>
          <w:szCs w:val="22"/>
        </w:rPr>
        <w:t>.</w:t>
      </w:r>
    </w:p>
    <w:p w14:paraId="74FC2743" w14:textId="77777777" w:rsidR="00384EA6" w:rsidRPr="007A6AA4" w:rsidRDefault="00145753" w:rsidP="004F3749">
      <w:pPr>
        <w:pStyle w:val="Default"/>
        <w:numPr>
          <w:ilvl w:val="0"/>
          <w:numId w:val="2"/>
        </w:numPr>
        <w:tabs>
          <w:tab w:val="left" w:pos="207"/>
        </w:tabs>
        <w:spacing w:line="360" w:lineRule="auto"/>
        <w:rPr>
          <w:rFonts w:ascii="Calibri" w:hAnsi="Calibri"/>
        </w:rPr>
      </w:pPr>
      <w:r w:rsidRPr="007A6AA4">
        <w:rPr>
          <w:rFonts w:ascii="Calibri" w:hAnsi="Calibri"/>
          <w:color w:val="000000"/>
          <w:sz w:val="22"/>
          <w:szCs w:val="22"/>
        </w:rPr>
        <w:t>A community-based service at a local level</w:t>
      </w:r>
      <w:r w:rsidR="00934540">
        <w:rPr>
          <w:rFonts w:ascii="Calibri" w:hAnsi="Calibri"/>
          <w:color w:val="000000"/>
          <w:sz w:val="22"/>
          <w:szCs w:val="22"/>
        </w:rPr>
        <w:t>.</w:t>
      </w:r>
    </w:p>
    <w:p w14:paraId="087B2BF4" w14:textId="77777777" w:rsidR="00384EA6" w:rsidRPr="007A6AA4" w:rsidRDefault="00145753" w:rsidP="004F3749">
      <w:pPr>
        <w:pStyle w:val="Default"/>
        <w:numPr>
          <w:ilvl w:val="0"/>
          <w:numId w:val="2"/>
        </w:numPr>
        <w:tabs>
          <w:tab w:val="left" w:pos="0"/>
        </w:tabs>
        <w:spacing w:before="43" w:line="360" w:lineRule="auto"/>
        <w:rPr>
          <w:rFonts w:ascii="Calibri" w:hAnsi="Calibri"/>
        </w:rPr>
      </w:pPr>
      <w:r w:rsidRPr="007A6AA4">
        <w:rPr>
          <w:rFonts w:ascii="Calibri" w:hAnsi="Calibri"/>
          <w:color w:val="000000"/>
          <w:sz w:val="22"/>
          <w:szCs w:val="22"/>
        </w:rPr>
        <w:t xml:space="preserve">A commitment to the recruitment of foster carers from diverse backgrounds so that </w:t>
      </w:r>
      <w:r w:rsidR="00FB0B4B">
        <w:rPr>
          <w:rFonts w:ascii="Calibri" w:hAnsi="Calibri"/>
          <w:color w:val="000000"/>
          <w:sz w:val="22"/>
          <w:szCs w:val="22"/>
        </w:rPr>
        <w:t>Ascent</w:t>
      </w:r>
      <w:r w:rsidRPr="007A6AA4">
        <w:rPr>
          <w:rFonts w:ascii="Calibri" w:hAnsi="Calibri"/>
          <w:color w:val="000000"/>
          <w:sz w:val="22"/>
          <w:szCs w:val="22"/>
        </w:rPr>
        <w:t xml:space="preserve"> </w:t>
      </w:r>
      <w:r w:rsidR="00C6367D">
        <w:rPr>
          <w:rFonts w:ascii="Calibri" w:hAnsi="Calibri"/>
          <w:color w:val="000000"/>
          <w:sz w:val="22"/>
          <w:szCs w:val="22"/>
        </w:rPr>
        <w:t>f</w:t>
      </w:r>
      <w:r w:rsidRPr="007A6AA4">
        <w:rPr>
          <w:rFonts w:ascii="Calibri" w:hAnsi="Calibri"/>
          <w:color w:val="000000"/>
          <w:sz w:val="22"/>
          <w:szCs w:val="22"/>
        </w:rPr>
        <w:t>ostering can offer appropriate placements for all children and young people</w:t>
      </w:r>
      <w:r w:rsidR="00C6367D">
        <w:rPr>
          <w:rFonts w:ascii="Calibri" w:hAnsi="Calibri"/>
          <w:color w:val="000000"/>
          <w:sz w:val="22"/>
          <w:szCs w:val="22"/>
        </w:rPr>
        <w:t>.</w:t>
      </w:r>
    </w:p>
    <w:p w14:paraId="7851F7CB" w14:textId="04DB7681" w:rsidR="00934540" w:rsidRPr="007A6AA4" w:rsidRDefault="00D43610" w:rsidP="00934540">
      <w:pPr>
        <w:pStyle w:val="Default"/>
        <w:numPr>
          <w:ilvl w:val="0"/>
          <w:numId w:val="2"/>
        </w:numPr>
        <w:tabs>
          <w:tab w:val="left" w:pos="0"/>
        </w:tabs>
        <w:spacing w:before="58" w:line="360" w:lineRule="auto"/>
        <w:rPr>
          <w:rFonts w:ascii="Calibri" w:hAnsi="Calibri"/>
        </w:rPr>
      </w:pPr>
      <w:r>
        <w:rPr>
          <w:rFonts w:ascii="Calibri" w:hAnsi="Calibri"/>
          <w:color w:val="000000"/>
          <w:sz w:val="22"/>
          <w:szCs w:val="22"/>
        </w:rPr>
        <w:t>A</w:t>
      </w:r>
      <w:r w:rsidR="00C6367D">
        <w:rPr>
          <w:rFonts w:ascii="Calibri" w:hAnsi="Calibri"/>
          <w:color w:val="000000"/>
          <w:sz w:val="22"/>
          <w:szCs w:val="22"/>
        </w:rPr>
        <w:t xml:space="preserve"> c</w:t>
      </w:r>
      <w:r w:rsidR="00934540" w:rsidRPr="007A6AA4">
        <w:rPr>
          <w:rFonts w:ascii="Calibri" w:hAnsi="Calibri"/>
          <w:color w:val="000000"/>
          <w:sz w:val="22"/>
          <w:szCs w:val="22"/>
        </w:rPr>
        <w:t>onsideration of ethnicity, gender</w:t>
      </w:r>
      <w:r w:rsidR="00934540">
        <w:rPr>
          <w:rFonts w:ascii="Calibri" w:hAnsi="Calibri"/>
          <w:color w:val="000000"/>
          <w:sz w:val="22"/>
          <w:szCs w:val="22"/>
        </w:rPr>
        <w:t>,</w:t>
      </w:r>
      <w:r w:rsidR="00934540" w:rsidRPr="007A6AA4">
        <w:rPr>
          <w:rFonts w:ascii="Calibri" w:hAnsi="Calibri"/>
          <w:color w:val="000000"/>
          <w:sz w:val="22"/>
          <w:szCs w:val="22"/>
        </w:rPr>
        <w:t xml:space="preserve"> sexuality and disability of fostered children and young people when making placement and matching decisions</w:t>
      </w:r>
      <w:r w:rsidR="00934540">
        <w:rPr>
          <w:rFonts w:ascii="Calibri" w:hAnsi="Calibri"/>
          <w:color w:val="000000"/>
          <w:sz w:val="22"/>
          <w:szCs w:val="22"/>
        </w:rPr>
        <w:t>.</w:t>
      </w:r>
    </w:p>
    <w:p w14:paraId="4B2E64E9" w14:textId="77777777" w:rsidR="004C7715" w:rsidRPr="004C7715" w:rsidRDefault="00145753" w:rsidP="004F3749">
      <w:pPr>
        <w:pStyle w:val="Default"/>
        <w:numPr>
          <w:ilvl w:val="0"/>
          <w:numId w:val="2"/>
        </w:numPr>
        <w:tabs>
          <w:tab w:val="left" w:pos="0"/>
        </w:tabs>
        <w:spacing w:before="58" w:line="360" w:lineRule="auto"/>
        <w:rPr>
          <w:rFonts w:ascii="Calibri" w:hAnsi="Calibri"/>
        </w:rPr>
      </w:pPr>
      <w:r w:rsidRPr="00F00226">
        <w:rPr>
          <w:rFonts w:ascii="Calibri" w:hAnsi="Calibri"/>
          <w:color w:val="000000"/>
          <w:sz w:val="22"/>
          <w:szCs w:val="22"/>
        </w:rPr>
        <w:t xml:space="preserve">A commitment to the ongoing learning and </w:t>
      </w:r>
      <w:r w:rsidR="004C7715">
        <w:rPr>
          <w:rFonts w:ascii="Calibri" w:hAnsi="Calibri"/>
          <w:color w:val="000000"/>
          <w:sz w:val="22"/>
          <w:szCs w:val="22"/>
        </w:rPr>
        <w:t xml:space="preserve">development of foster carers, that </w:t>
      </w:r>
      <w:r w:rsidR="00C639CC" w:rsidRPr="00F00226">
        <w:rPr>
          <w:rFonts w:ascii="Calibri" w:hAnsi="Calibri"/>
          <w:color w:val="000000"/>
          <w:sz w:val="22"/>
          <w:szCs w:val="22"/>
        </w:rPr>
        <w:t xml:space="preserve">supports them </w:t>
      </w:r>
      <w:r w:rsidR="00C12824" w:rsidRPr="00F00226">
        <w:rPr>
          <w:rFonts w:ascii="Calibri" w:hAnsi="Calibri"/>
          <w:color w:val="000000"/>
          <w:sz w:val="22"/>
          <w:szCs w:val="22"/>
        </w:rPr>
        <w:t>in</w:t>
      </w:r>
      <w:r w:rsidRPr="00F00226">
        <w:rPr>
          <w:rFonts w:ascii="Calibri" w:hAnsi="Calibri"/>
          <w:color w:val="000000"/>
          <w:sz w:val="22"/>
          <w:szCs w:val="22"/>
        </w:rPr>
        <w:t xml:space="preserve"> </w:t>
      </w:r>
      <w:r w:rsidR="00C639CC" w:rsidRPr="00F00226">
        <w:rPr>
          <w:rFonts w:ascii="Calibri" w:hAnsi="Calibri"/>
          <w:color w:val="000000"/>
          <w:sz w:val="22"/>
          <w:szCs w:val="22"/>
        </w:rPr>
        <w:t>achiev</w:t>
      </w:r>
      <w:r w:rsidR="00C12824" w:rsidRPr="00F00226">
        <w:rPr>
          <w:rFonts w:ascii="Calibri" w:hAnsi="Calibri"/>
          <w:color w:val="000000"/>
          <w:sz w:val="22"/>
          <w:szCs w:val="22"/>
        </w:rPr>
        <w:t>ing</w:t>
      </w:r>
      <w:r w:rsidR="00C639CC" w:rsidRPr="00F00226">
        <w:rPr>
          <w:rFonts w:ascii="Calibri" w:hAnsi="Calibri"/>
          <w:color w:val="000000"/>
          <w:sz w:val="22"/>
          <w:szCs w:val="22"/>
        </w:rPr>
        <w:t xml:space="preserve"> the highest</w:t>
      </w:r>
      <w:r w:rsidR="00196DFB" w:rsidRPr="00F00226">
        <w:rPr>
          <w:rFonts w:ascii="Calibri" w:hAnsi="Calibri"/>
          <w:color w:val="000000"/>
          <w:sz w:val="22"/>
          <w:szCs w:val="22"/>
        </w:rPr>
        <w:t xml:space="preserve"> standards of</w:t>
      </w:r>
      <w:r w:rsidRPr="00F00226">
        <w:rPr>
          <w:rFonts w:ascii="Calibri" w:hAnsi="Calibri"/>
          <w:color w:val="000000"/>
          <w:sz w:val="22"/>
          <w:szCs w:val="22"/>
        </w:rPr>
        <w:t xml:space="preserve"> foster care</w:t>
      </w:r>
      <w:r w:rsidR="004C7715">
        <w:rPr>
          <w:rFonts w:ascii="Calibri" w:hAnsi="Calibri"/>
          <w:color w:val="000000"/>
          <w:sz w:val="22"/>
          <w:szCs w:val="22"/>
        </w:rPr>
        <w:t xml:space="preserve">.  </w:t>
      </w:r>
    </w:p>
    <w:p w14:paraId="7B9C23DF" w14:textId="39EA7555" w:rsidR="00384EA6" w:rsidRPr="00F00226" w:rsidRDefault="004C7715" w:rsidP="004F3749">
      <w:pPr>
        <w:pStyle w:val="Default"/>
        <w:numPr>
          <w:ilvl w:val="0"/>
          <w:numId w:val="2"/>
        </w:numPr>
        <w:tabs>
          <w:tab w:val="left" w:pos="0"/>
        </w:tabs>
        <w:spacing w:before="58" w:line="360" w:lineRule="auto"/>
        <w:rPr>
          <w:rFonts w:ascii="Calibri" w:hAnsi="Calibri"/>
        </w:rPr>
      </w:pPr>
      <w:r w:rsidRPr="00F00226">
        <w:rPr>
          <w:rFonts w:ascii="Calibri" w:hAnsi="Calibri"/>
          <w:color w:val="000000"/>
          <w:sz w:val="22"/>
          <w:szCs w:val="22"/>
        </w:rPr>
        <w:t xml:space="preserve">A commitment to </w:t>
      </w:r>
      <w:r w:rsidR="00DB7027" w:rsidRPr="00F00226">
        <w:rPr>
          <w:rFonts w:ascii="Calibri" w:hAnsi="Calibri"/>
          <w:color w:val="000000"/>
          <w:sz w:val="22"/>
          <w:szCs w:val="22"/>
        </w:rPr>
        <w:t>developing the skills to</w:t>
      </w:r>
      <w:r w:rsidR="00196DFB" w:rsidRPr="00F00226">
        <w:rPr>
          <w:rFonts w:ascii="Calibri" w:hAnsi="Calibri"/>
          <w:color w:val="000000"/>
          <w:sz w:val="22"/>
          <w:szCs w:val="22"/>
        </w:rPr>
        <w:t xml:space="preserve"> meet the</w:t>
      </w:r>
      <w:r w:rsidR="00DB7027" w:rsidRPr="00F00226">
        <w:rPr>
          <w:rFonts w:ascii="Calibri" w:hAnsi="Calibri"/>
          <w:color w:val="000000"/>
          <w:sz w:val="22"/>
          <w:szCs w:val="22"/>
        </w:rPr>
        <w:t xml:space="preserve"> most</w:t>
      </w:r>
      <w:r w:rsidR="00C12824" w:rsidRPr="00F00226">
        <w:rPr>
          <w:rFonts w:ascii="Calibri" w:hAnsi="Calibri"/>
          <w:color w:val="000000"/>
          <w:sz w:val="22"/>
          <w:szCs w:val="22"/>
        </w:rPr>
        <w:t xml:space="preserve"> complex needs of children and young people</w:t>
      </w:r>
      <w:r w:rsidR="00145753" w:rsidRPr="00F00226">
        <w:rPr>
          <w:rFonts w:ascii="Calibri" w:hAnsi="Calibri"/>
          <w:color w:val="000000"/>
          <w:sz w:val="22"/>
          <w:szCs w:val="22"/>
        </w:rPr>
        <w:t>.</w:t>
      </w:r>
    </w:p>
    <w:p w14:paraId="30192F67" w14:textId="77777777" w:rsidR="00384EA6" w:rsidRPr="007A6AA4" w:rsidRDefault="00145753" w:rsidP="004F3749">
      <w:pPr>
        <w:pStyle w:val="Default"/>
        <w:numPr>
          <w:ilvl w:val="0"/>
          <w:numId w:val="2"/>
        </w:numPr>
        <w:tabs>
          <w:tab w:val="left" w:pos="0"/>
        </w:tabs>
        <w:spacing w:before="58" w:line="360" w:lineRule="auto"/>
        <w:rPr>
          <w:rFonts w:ascii="Calibri" w:hAnsi="Calibri"/>
        </w:rPr>
      </w:pPr>
      <w:r w:rsidRPr="007A6AA4">
        <w:rPr>
          <w:rFonts w:ascii="Calibri" w:hAnsi="Calibri"/>
          <w:color w:val="000000"/>
          <w:sz w:val="22"/>
          <w:szCs w:val="22"/>
        </w:rPr>
        <w:t xml:space="preserve">A commitment to the ongoing development of staff. </w:t>
      </w:r>
    </w:p>
    <w:p w14:paraId="513C52F7" w14:textId="77777777" w:rsidR="00384EA6" w:rsidRPr="007A6AA4" w:rsidRDefault="00934540" w:rsidP="004F3749">
      <w:pPr>
        <w:pStyle w:val="Default"/>
        <w:numPr>
          <w:ilvl w:val="0"/>
          <w:numId w:val="2"/>
        </w:numPr>
        <w:tabs>
          <w:tab w:val="left" w:pos="0"/>
        </w:tabs>
        <w:spacing w:before="62" w:line="360" w:lineRule="auto"/>
        <w:rPr>
          <w:rFonts w:ascii="Calibri" w:hAnsi="Calibri"/>
        </w:rPr>
      </w:pPr>
      <w:r>
        <w:rPr>
          <w:rFonts w:ascii="Calibri" w:hAnsi="Calibri"/>
          <w:color w:val="000000"/>
          <w:sz w:val="22"/>
          <w:szCs w:val="22"/>
        </w:rPr>
        <w:t>P</w:t>
      </w:r>
      <w:r w:rsidR="00145753" w:rsidRPr="007A6AA4">
        <w:rPr>
          <w:rFonts w:ascii="Calibri" w:hAnsi="Calibri"/>
          <w:color w:val="000000"/>
          <w:sz w:val="22"/>
          <w:szCs w:val="22"/>
        </w:rPr>
        <w:t xml:space="preserve">lacements </w:t>
      </w:r>
      <w:r>
        <w:rPr>
          <w:rFonts w:ascii="Calibri" w:hAnsi="Calibri"/>
          <w:color w:val="000000"/>
          <w:sz w:val="22"/>
          <w:szCs w:val="22"/>
        </w:rPr>
        <w:t xml:space="preserve">that are </w:t>
      </w:r>
      <w:r w:rsidR="00145753" w:rsidRPr="007A6AA4">
        <w:rPr>
          <w:rFonts w:ascii="Calibri" w:hAnsi="Calibri"/>
          <w:color w:val="000000"/>
          <w:sz w:val="22"/>
          <w:szCs w:val="22"/>
        </w:rPr>
        <w:t>safe</w:t>
      </w:r>
      <w:r w:rsidR="00C6367D">
        <w:rPr>
          <w:rFonts w:ascii="Calibri" w:hAnsi="Calibri"/>
          <w:color w:val="000000"/>
          <w:sz w:val="22"/>
          <w:szCs w:val="22"/>
        </w:rPr>
        <w:t>, nurturing</w:t>
      </w:r>
      <w:r w:rsidR="00145753" w:rsidRPr="007A6AA4">
        <w:rPr>
          <w:rFonts w:ascii="Calibri" w:hAnsi="Calibri"/>
          <w:color w:val="000000"/>
          <w:sz w:val="22"/>
          <w:szCs w:val="22"/>
        </w:rPr>
        <w:t xml:space="preserve"> and protective, </w:t>
      </w:r>
      <w:r w:rsidR="0077377C">
        <w:rPr>
          <w:rFonts w:ascii="Calibri" w:hAnsi="Calibri"/>
          <w:color w:val="000000"/>
          <w:sz w:val="22"/>
          <w:szCs w:val="22"/>
        </w:rPr>
        <w:t xml:space="preserve">where </w:t>
      </w:r>
      <w:r w:rsidR="00145753" w:rsidRPr="007A6AA4">
        <w:rPr>
          <w:rFonts w:ascii="Calibri" w:hAnsi="Calibri"/>
          <w:color w:val="000000"/>
          <w:sz w:val="22"/>
          <w:szCs w:val="22"/>
        </w:rPr>
        <w:t>children and young people will be treated with respect and dignity.</w:t>
      </w:r>
    </w:p>
    <w:p w14:paraId="1247B1B0" w14:textId="77777777" w:rsidR="00384EA6" w:rsidRPr="007A6AA4" w:rsidRDefault="00934540" w:rsidP="004F3749">
      <w:pPr>
        <w:pStyle w:val="Default"/>
        <w:numPr>
          <w:ilvl w:val="0"/>
          <w:numId w:val="2"/>
        </w:numPr>
        <w:tabs>
          <w:tab w:val="left" w:pos="0"/>
        </w:tabs>
        <w:spacing w:before="62" w:line="360" w:lineRule="auto"/>
        <w:rPr>
          <w:rFonts w:ascii="Calibri" w:hAnsi="Calibri"/>
        </w:rPr>
      </w:pPr>
      <w:r>
        <w:rPr>
          <w:rFonts w:ascii="Calibri" w:hAnsi="Calibri"/>
          <w:color w:val="000000"/>
          <w:sz w:val="22"/>
          <w:szCs w:val="22"/>
        </w:rPr>
        <w:lastRenderedPageBreak/>
        <w:t>C</w:t>
      </w:r>
      <w:r w:rsidRPr="007A6AA4">
        <w:rPr>
          <w:rFonts w:ascii="Calibri" w:hAnsi="Calibri"/>
          <w:color w:val="000000"/>
          <w:sz w:val="22"/>
          <w:szCs w:val="22"/>
        </w:rPr>
        <w:t xml:space="preserve">hildren and young people </w:t>
      </w:r>
      <w:r w:rsidR="00145753" w:rsidRPr="007A6AA4">
        <w:rPr>
          <w:rFonts w:ascii="Calibri" w:hAnsi="Calibri"/>
          <w:color w:val="000000"/>
          <w:sz w:val="22"/>
          <w:szCs w:val="22"/>
        </w:rPr>
        <w:t xml:space="preserve">will be encouraged, nurtured and supported in a family setting </w:t>
      </w:r>
      <w:r>
        <w:rPr>
          <w:rFonts w:ascii="Calibri" w:hAnsi="Calibri"/>
          <w:color w:val="000000"/>
          <w:sz w:val="22"/>
          <w:szCs w:val="22"/>
        </w:rPr>
        <w:t xml:space="preserve">where shared </w:t>
      </w:r>
      <w:r w:rsidR="00145753" w:rsidRPr="007A6AA4">
        <w:rPr>
          <w:rFonts w:ascii="Calibri" w:hAnsi="Calibri"/>
          <w:color w:val="000000"/>
          <w:sz w:val="22"/>
          <w:szCs w:val="22"/>
        </w:rPr>
        <w:t>values</w:t>
      </w:r>
      <w:r>
        <w:rPr>
          <w:rFonts w:ascii="Calibri" w:hAnsi="Calibri"/>
          <w:color w:val="000000"/>
          <w:sz w:val="22"/>
          <w:szCs w:val="22"/>
        </w:rPr>
        <w:t xml:space="preserve"> are </w:t>
      </w:r>
      <w:proofErr w:type="gramStart"/>
      <w:r>
        <w:rPr>
          <w:rFonts w:ascii="Calibri" w:hAnsi="Calibri"/>
          <w:color w:val="000000"/>
          <w:sz w:val="22"/>
          <w:szCs w:val="22"/>
        </w:rPr>
        <w:t>upheld</w:t>
      </w:r>
      <w:proofErr w:type="gramEnd"/>
      <w:r>
        <w:rPr>
          <w:rFonts w:ascii="Calibri" w:hAnsi="Calibri"/>
          <w:color w:val="000000"/>
          <w:sz w:val="22"/>
          <w:szCs w:val="22"/>
        </w:rPr>
        <w:t xml:space="preserve"> and their</w:t>
      </w:r>
      <w:r w:rsidR="00145753" w:rsidRPr="007A6AA4">
        <w:rPr>
          <w:rFonts w:ascii="Calibri" w:hAnsi="Calibri"/>
          <w:color w:val="000000"/>
          <w:sz w:val="22"/>
          <w:szCs w:val="22"/>
        </w:rPr>
        <w:t xml:space="preserve"> individual needs and difference</w:t>
      </w:r>
      <w:r>
        <w:rPr>
          <w:rFonts w:ascii="Calibri" w:hAnsi="Calibri"/>
          <w:color w:val="000000"/>
          <w:sz w:val="22"/>
          <w:szCs w:val="22"/>
        </w:rPr>
        <w:t>s respected.</w:t>
      </w:r>
    </w:p>
    <w:p w14:paraId="63786C40" w14:textId="77777777" w:rsidR="00384EA6" w:rsidRPr="00444C71" w:rsidRDefault="00C6367D" w:rsidP="004F3749">
      <w:pPr>
        <w:pStyle w:val="Default"/>
        <w:numPr>
          <w:ilvl w:val="0"/>
          <w:numId w:val="2"/>
        </w:numPr>
        <w:tabs>
          <w:tab w:val="left" w:pos="0"/>
        </w:tabs>
        <w:spacing w:before="62" w:line="360" w:lineRule="auto"/>
        <w:rPr>
          <w:rFonts w:ascii="Calibri" w:hAnsi="Calibri"/>
        </w:rPr>
      </w:pPr>
      <w:r>
        <w:rPr>
          <w:rFonts w:ascii="Calibri" w:hAnsi="Calibri"/>
          <w:color w:val="000000"/>
          <w:sz w:val="22"/>
          <w:szCs w:val="22"/>
        </w:rPr>
        <w:t>An o</w:t>
      </w:r>
      <w:r w:rsidR="00934540">
        <w:rPr>
          <w:rFonts w:ascii="Calibri" w:hAnsi="Calibri"/>
          <w:color w:val="000000"/>
          <w:sz w:val="22"/>
          <w:szCs w:val="22"/>
        </w:rPr>
        <w:t>ngoing</w:t>
      </w:r>
      <w:r w:rsidR="00145753" w:rsidRPr="007A6AA4">
        <w:rPr>
          <w:rFonts w:ascii="Calibri" w:hAnsi="Calibri"/>
          <w:color w:val="000000"/>
          <w:sz w:val="22"/>
          <w:szCs w:val="22"/>
        </w:rPr>
        <w:t xml:space="preserve"> dialogue with </w:t>
      </w:r>
      <w:r w:rsidR="0043066C" w:rsidRPr="007A6AA4">
        <w:rPr>
          <w:rFonts w:ascii="Calibri" w:hAnsi="Calibri"/>
          <w:color w:val="000000"/>
          <w:sz w:val="22"/>
          <w:szCs w:val="22"/>
        </w:rPr>
        <w:t>the</w:t>
      </w:r>
      <w:r w:rsidR="004F3749" w:rsidRPr="007A6AA4">
        <w:rPr>
          <w:rFonts w:ascii="Calibri" w:hAnsi="Calibri"/>
          <w:color w:val="000000"/>
          <w:sz w:val="22"/>
          <w:szCs w:val="22"/>
        </w:rPr>
        <w:t xml:space="preserve"> children</w:t>
      </w:r>
      <w:r w:rsidR="00145753" w:rsidRPr="007A6AA4">
        <w:rPr>
          <w:rFonts w:ascii="Calibri" w:hAnsi="Calibri"/>
          <w:color w:val="000000"/>
          <w:sz w:val="22"/>
          <w:szCs w:val="22"/>
        </w:rPr>
        <w:t xml:space="preserve"> and young people we </w:t>
      </w:r>
      <w:proofErr w:type="gramStart"/>
      <w:r w:rsidR="00145753" w:rsidRPr="007A6AA4">
        <w:rPr>
          <w:rFonts w:ascii="Calibri" w:hAnsi="Calibri"/>
          <w:color w:val="000000"/>
          <w:sz w:val="22"/>
          <w:szCs w:val="22"/>
        </w:rPr>
        <w:t>care</w:t>
      </w:r>
      <w:proofErr w:type="gramEnd"/>
      <w:r w:rsidR="00145753" w:rsidRPr="007A6AA4">
        <w:rPr>
          <w:rFonts w:ascii="Calibri" w:hAnsi="Calibri"/>
          <w:color w:val="000000"/>
          <w:sz w:val="22"/>
          <w:szCs w:val="22"/>
        </w:rPr>
        <w:t xml:space="preserve"> for</w:t>
      </w:r>
      <w:r w:rsidR="00934540">
        <w:rPr>
          <w:rFonts w:ascii="Calibri" w:hAnsi="Calibri"/>
          <w:color w:val="000000"/>
          <w:sz w:val="22"/>
          <w:szCs w:val="22"/>
        </w:rPr>
        <w:t>,</w:t>
      </w:r>
      <w:r w:rsidR="00145753" w:rsidRPr="007A6AA4">
        <w:rPr>
          <w:rFonts w:ascii="Calibri" w:hAnsi="Calibri"/>
          <w:color w:val="000000"/>
          <w:sz w:val="22"/>
          <w:szCs w:val="22"/>
        </w:rPr>
        <w:t xml:space="preserve"> along with carers and the </w:t>
      </w:r>
      <w:r w:rsidR="004F3749" w:rsidRPr="007A6AA4">
        <w:rPr>
          <w:rFonts w:ascii="Calibri" w:hAnsi="Calibri"/>
          <w:color w:val="000000"/>
          <w:sz w:val="22"/>
          <w:szCs w:val="22"/>
        </w:rPr>
        <w:t>local authority about how we can improve</w:t>
      </w:r>
      <w:r>
        <w:rPr>
          <w:rFonts w:ascii="Calibri" w:hAnsi="Calibri"/>
          <w:color w:val="000000"/>
          <w:sz w:val="22"/>
          <w:szCs w:val="22"/>
        </w:rPr>
        <w:t xml:space="preserve"> our services</w:t>
      </w:r>
      <w:r w:rsidR="004F3749" w:rsidRPr="007A6AA4">
        <w:rPr>
          <w:rFonts w:ascii="Calibri" w:hAnsi="Calibri"/>
          <w:color w:val="000000"/>
          <w:sz w:val="22"/>
          <w:szCs w:val="22"/>
        </w:rPr>
        <w:t>.</w:t>
      </w:r>
      <w:r w:rsidR="00145753" w:rsidRPr="007A6AA4">
        <w:rPr>
          <w:rFonts w:ascii="Calibri" w:hAnsi="Calibri"/>
          <w:color w:val="000000"/>
          <w:sz w:val="22"/>
          <w:szCs w:val="22"/>
        </w:rPr>
        <w:t xml:space="preserve">   </w:t>
      </w:r>
    </w:p>
    <w:p w14:paraId="1DDDBFC0" w14:textId="77777777" w:rsidR="00384EA6" w:rsidRPr="007A6AA4" w:rsidRDefault="00384EA6" w:rsidP="004F3749">
      <w:pPr>
        <w:pStyle w:val="Default"/>
        <w:tabs>
          <w:tab w:val="left" w:pos="1054"/>
          <w:tab w:val="left" w:pos="1380"/>
          <w:tab w:val="left" w:pos="1399"/>
          <w:tab w:val="left" w:pos="1744"/>
        </w:tabs>
        <w:spacing w:before="62" w:line="360" w:lineRule="auto"/>
        <w:rPr>
          <w:rFonts w:ascii="Calibri" w:hAnsi="Calibri"/>
        </w:rPr>
      </w:pPr>
    </w:p>
    <w:p w14:paraId="5F11DCD3" w14:textId="77777777" w:rsidR="00384EA6" w:rsidRPr="007A6AA4" w:rsidRDefault="00145753" w:rsidP="004F3749">
      <w:pPr>
        <w:pStyle w:val="Default"/>
        <w:tabs>
          <w:tab w:val="left" w:pos="1054"/>
          <w:tab w:val="left" w:pos="1380"/>
          <w:tab w:val="left" w:pos="1399"/>
          <w:tab w:val="left" w:pos="1744"/>
        </w:tabs>
        <w:spacing w:before="62" w:line="360" w:lineRule="auto"/>
        <w:ind w:left="345" w:hanging="360"/>
        <w:rPr>
          <w:rFonts w:ascii="Calibri" w:hAnsi="Calibri"/>
          <w:b/>
        </w:rPr>
      </w:pPr>
      <w:r w:rsidRPr="007A6AA4">
        <w:rPr>
          <w:rFonts w:ascii="Calibri" w:hAnsi="Calibri"/>
          <w:color w:val="000000"/>
          <w:sz w:val="22"/>
          <w:szCs w:val="22"/>
        </w:rPr>
        <w:t xml:space="preserve">    </w:t>
      </w:r>
      <w:r w:rsidRPr="007A6AA4">
        <w:rPr>
          <w:rFonts w:ascii="Calibri" w:hAnsi="Calibri"/>
          <w:color w:val="000000"/>
        </w:rPr>
        <w:t xml:space="preserve">  </w:t>
      </w:r>
      <w:r w:rsidRPr="007A6AA4">
        <w:rPr>
          <w:rFonts w:ascii="Calibri" w:hAnsi="Calibri"/>
          <w:b/>
          <w:color w:val="000000"/>
        </w:rPr>
        <w:t>STATUS &amp; CONDITIONS</w:t>
      </w:r>
    </w:p>
    <w:p w14:paraId="4B516DB5" w14:textId="77777777" w:rsidR="00384EA6" w:rsidRPr="007A6AA4" w:rsidRDefault="00FB0B4B" w:rsidP="004F3749">
      <w:pPr>
        <w:pStyle w:val="Default"/>
        <w:spacing w:before="216" w:line="360" w:lineRule="auto"/>
        <w:ind w:left="341"/>
        <w:rPr>
          <w:rFonts w:ascii="Calibri" w:hAnsi="Calibri"/>
        </w:rPr>
      </w:pPr>
      <w:r w:rsidRPr="00DB7027">
        <w:rPr>
          <w:rFonts w:ascii="Calibri" w:hAnsi="Calibri"/>
          <w:bCs/>
          <w:color w:val="000000"/>
          <w:sz w:val="22"/>
          <w:szCs w:val="22"/>
        </w:rPr>
        <w:t>Ascent</w:t>
      </w:r>
      <w:r w:rsidR="00145753" w:rsidRPr="00DB7027">
        <w:rPr>
          <w:rFonts w:ascii="Calibri" w:hAnsi="Calibri"/>
          <w:bCs/>
          <w:color w:val="000000"/>
          <w:sz w:val="22"/>
          <w:szCs w:val="22"/>
        </w:rPr>
        <w:t xml:space="preserve"> </w:t>
      </w:r>
      <w:r w:rsidR="0043066C" w:rsidRPr="00DB7027">
        <w:rPr>
          <w:rFonts w:ascii="Calibri" w:hAnsi="Calibri"/>
          <w:bCs/>
          <w:color w:val="000000"/>
          <w:sz w:val="22"/>
          <w:szCs w:val="22"/>
        </w:rPr>
        <w:t>Fostering,</w:t>
      </w:r>
      <w:r w:rsidR="00145753" w:rsidRPr="00DB7027">
        <w:rPr>
          <w:rFonts w:ascii="Calibri" w:hAnsi="Calibri"/>
          <w:bCs/>
          <w:color w:val="000000"/>
          <w:sz w:val="22"/>
          <w:szCs w:val="22"/>
        </w:rPr>
        <w:t xml:space="preserve"> </w:t>
      </w:r>
      <w:r w:rsidR="00145753" w:rsidRPr="00DB7027">
        <w:rPr>
          <w:rFonts w:ascii="Calibri" w:hAnsi="Calibri"/>
          <w:color w:val="000000"/>
          <w:sz w:val="22"/>
          <w:szCs w:val="22"/>
        </w:rPr>
        <w:t>an</w:t>
      </w:r>
      <w:r w:rsidR="00145753" w:rsidRPr="007A6AA4">
        <w:rPr>
          <w:rFonts w:ascii="Calibri" w:hAnsi="Calibri"/>
          <w:color w:val="000000"/>
          <w:sz w:val="22"/>
          <w:szCs w:val="22"/>
        </w:rPr>
        <w:t xml:space="preserve"> independent fostering provider (IFP), is a private limited company registered under the Companies Act 1985 (Company Number 08252409).</w:t>
      </w:r>
    </w:p>
    <w:p w14:paraId="0DEA978B" w14:textId="77777777" w:rsidR="00384EA6" w:rsidRDefault="00145753" w:rsidP="007A6AA4">
      <w:pPr>
        <w:pStyle w:val="Default"/>
        <w:spacing w:before="168" w:line="360" w:lineRule="auto"/>
        <w:ind w:left="331"/>
        <w:rPr>
          <w:rFonts w:ascii="Calibri" w:hAnsi="Calibri"/>
        </w:rPr>
      </w:pPr>
      <w:r w:rsidRPr="007A6AA4">
        <w:rPr>
          <w:rFonts w:ascii="Calibri" w:hAnsi="Calibri"/>
          <w:color w:val="000000"/>
          <w:sz w:val="22"/>
          <w:szCs w:val="22"/>
        </w:rPr>
        <w:t>In accordance with the Companies Acts</w:t>
      </w:r>
      <w:r w:rsidR="00453158" w:rsidRPr="007A6AA4">
        <w:rPr>
          <w:rFonts w:ascii="Calibri" w:hAnsi="Calibri"/>
          <w:color w:val="000000"/>
          <w:sz w:val="22"/>
          <w:szCs w:val="22"/>
        </w:rPr>
        <w:t xml:space="preserve"> 1985 and 1989, </w:t>
      </w:r>
      <w:r w:rsidR="00FB0B4B">
        <w:rPr>
          <w:rFonts w:ascii="Calibri" w:hAnsi="Calibri"/>
          <w:color w:val="000000"/>
          <w:sz w:val="22"/>
          <w:szCs w:val="22"/>
        </w:rPr>
        <w:t>Ascent</w:t>
      </w:r>
      <w:r w:rsidR="00453158" w:rsidRPr="007A6AA4">
        <w:rPr>
          <w:rFonts w:ascii="Calibri" w:hAnsi="Calibri"/>
          <w:color w:val="000000"/>
          <w:sz w:val="22"/>
          <w:szCs w:val="22"/>
        </w:rPr>
        <w:t xml:space="preserve"> Fostering Agency</w:t>
      </w:r>
      <w:r w:rsidRPr="007A6AA4">
        <w:rPr>
          <w:rFonts w:ascii="Calibri" w:hAnsi="Calibri"/>
          <w:color w:val="000000"/>
          <w:sz w:val="22"/>
          <w:szCs w:val="22"/>
        </w:rPr>
        <w:t xml:space="preserve"> Ltd has produced a Memorandum of Association and Articles of Association</w:t>
      </w:r>
      <w:r w:rsidR="00160B65">
        <w:rPr>
          <w:rFonts w:ascii="Calibri" w:hAnsi="Calibri"/>
          <w:color w:val="000000"/>
          <w:sz w:val="22"/>
          <w:szCs w:val="22"/>
        </w:rPr>
        <w:t>.  Copies</w:t>
      </w:r>
      <w:r w:rsidRPr="007A6AA4">
        <w:rPr>
          <w:rFonts w:ascii="Calibri" w:hAnsi="Calibri"/>
          <w:color w:val="000000"/>
          <w:sz w:val="22"/>
          <w:szCs w:val="22"/>
        </w:rPr>
        <w:t xml:space="preserve"> of</w:t>
      </w:r>
      <w:r w:rsidR="00160B65">
        <w:rPr>
          <w:rFonts w:ascii="Calibri" w:hAnsi="Calibri"/>
          <w:color w:val="000000"/>
          <w:sz w:val="22"/>
          <w:szCs w:val="22"/>
        </w:rPr>
        <w:t xml:space="preserve"> the Memorandum of Association and Incorporation certificate</w:t>
      </w:r>
      <w:r w:rsidRPr="007A6AA4">
        <w:rPr>
          <w:rFonts w:ascii="Calibri" w:hAnsi="Calibri"/>
          <w:color w:val="000000"/>
          <w:sz w:val="22"/>
          <w:szCs w:val="22"/>
        </w:rPr>
        <w:t xml:space="preserve"> have been made available to Ofsted, which is the independent, </w:t>
      </w:r>
      <w:r w:rsidR="0043066C" w:rsidRPr="007A6AA4">
        <w:rPr>
          <w:rFonts w:ascii="Calibri" w:hAnsi="Calibri"/>
          <w:color w:val="000000"/>
          <w:sz w:val="22"/>
          <w:szCs w:val="22"/>
        </w:rPr>
        <w:t>non-governmental</w:t>
      </w:r>
      <w:r w:rsidRPr="007A6AA4">
        <w:rPr>
          <w:rFonts w:ascii="Calibri" w:hAnsi="Calibri"/>
          <w:color w:val="000000"/>
          <w:sz w:val="22"/>
          <w:szCs w:val="22"/>
        </w:rPr>
        <w:t xml:space="preserve"> regulatory authority for independent fostering agencies throughout England.</w:t>
      </w:r>
    </w:p>
    <w:p w14:paraId="7BC45A5A" w14:textId="6F9E7A96" w:rsidR="009E40DD" w:rsidRDefault="009E40DD" w:rsidP="009E40DD">
      <w:pPr>
        <w:pStyle w:val="Default"/>
        <w:spacing w:before="480" w:line="360" w:lineRule="auto"/>
        <w:ind w:left="331"/>
        <w:jc w:val="both"/>
        <w:rPr>
          <w:rFonts w:ascii="Calibri" w:hAnsi="Calibri"/>
          <w:b/>
          <w:color w:val="000000"/>
          <w:szCs w:val="28"/>
        </w:rPr>
      </w:pPr>
      <w:r w:rsidRPr="007A6AA4">
        <w:rPr>
          <w:rFonts w:ascii="Calibri" w:hAnsi="Calibri"/>
          <w:b/>
          <w:color w:val="000000"/>
          <w:szCs w:val="28"/>
        </w:rPr>
        <w:t xml:space="preserve">MANAGEMENT </w:t>
      </w:r>
      <w:r w:rsidR="000F7A00">
        <w:rPr>
          <w:rFonts w:ascii="Calibri" w:hAnsi="Calibri"/>
          <w:b/>
          <w:color w:val="000000"/>
          <w:szCs w:val="28"/>
        </w:rPr>
        <w:t>TEAM</w:t>
      </w:r>
    </w:p>
    <w:p w14:paraId="36CB2B01" w14:textId="77777777" w:rsidR="00384EA6" w:rsidRPr="00765BBA" w:rsidRDefault="00FB0B4B" w:rsidP="009E40DD">
      <w:pPr>
        <w:pStyle w:val="Default"/>
        <w:spacing w:before="480" w:line="360" w:lineRule="auto"/>
        <w:ind w:left="331"/>
        <w:jc w:val="both"/>
        <w:rPr>
          <w:rFonts w:ascii="Calibri" w:hAnsi="Calibri"/>
          <w:b/>
          <w:color w:val="000000"/>
          <w:sz w:val="22"/>
          <w:szCs w:val="22"/>
        </w:rPr>
      </w:pPr>
      <w:r w:rsidRPr="00765BBA">
        <w:rPr>
          <w:rFonts w:ascii="Calibri" w:hAnsi="Calibri"/>
          <w:color w:val="000000"/>
          <w:sz w:val="22"/>
          <w:szCs w:val="22"/>
        </w:rPr>
        <w:t>Ascent</w:t>
      </w:r>
      <w:r w:rsidR="00DB7027" w:rsidRPr="00765BBA">
        <w:rPr>
          <w:rFonts w:ascii="Calibri" w:hAnsi="Calibri"/>
          <w:color w:val="000000"/>
          <w:sz w:val="22"/>
          <w:szCs w:val="22"/>
        </w:rPr>
        <w:t xml:space="preserve"> Fostering</w:t>
      </w:r>
      <w:r w:rsidR="0043066C" w:rsidRPr="00765BBA">
        <w:rPr>
          <w:rFonts w:ascii="Calibri" w:hAnsi="Calibri"/>
          <w:color w:val="000000"/>
          <w:sz w:val="22"/>
          <w:szCs w:val="22"/>
        </w:rPr>
        <w:t xml:space="preserve"> has</w:t>
      </w:r>
      <w:r w:rsidR="00145753" w:rsidRPr="00765BBA">
        <w:rPr>
          <w:rFonts w:ascii="Calibri" w:hAnsi="Calibri"/>
          <w:color w:val="000000"/>
          <w:sz w:val="22"/>
          <w:szCs w:val="22"/>
        </w:rPr>
        <w:t xml:space="preserve"> a management team comprising of:</w:t>
      </w:r>
    </w:p>
    <w:p w14:paraId="2B3D8607" w14:textId="77777777" w:rsidR="009E40DD" w:rsidRPr="00765BBA" w:rsidRDefault="009E40DD" w:rsidP="007A6AA4">
      <w:pPr>
        <w:pStyle w:val="Default"/>
        <w:spacing w:before="130" w:line="360" w:lineRule="auto"/>
        <w:ind w:left="346"/>
        <w:rPr>
          <w:rFonts w:ascii="Calibri" w:hAnsi="Calibri"/>
          <w:color w:val="000000"/>
          <w:sz w:val="22"/>
          <w:szCs w:val="22"/>
        </w:rPr>
      </w:pPr>
    </w:p>
    <w:p w14:paraId="724B8B03" w14:textId="077AE437" w:rsidR="00384EA6" w:rsidRPr="00765BBA" w:rsidRDefault="00145753" w:rsidP="00760F77">
      <w:pPr>
        <w:pStyle w:val="Default"/>
        <w:numPr>
          <w:ilvl w:val="0"/>
          <w:numId w:val="3"/>
        </w:numPr>
        <w:tabs>
          <w:tab w:val="clear" w:pos="709"/>
          <w:tab w:val="left" w:pos="567"/>
          <w:tab w:val="left" w:pos="1040"/>
          <w:tab w:val="left" w:pos="1324"/>
          <w:tab w:val="left" w:pos="1371"/>
          <w:tab w:val="left" w:pos="1540"/>
          <w:tab w:val="left" w:pos="1702"/>
        </w:tabs>
        <w:spacing w:line="360" w:lineRule="auto"/>
        <w:ind w:left="331"/>
        <w:rPr>
          <w:rFonts w:ascii="Calibri" w:hAnsi="Calibri"/>
          <w:sz w:val="22"/>
          <w:szCs w:val="22"/>
        </w:rPr>
      </w:pPr>
      <w:r w:rsidRPr="00765BBA">
        <w:rPr>
          <w:rFonts w:ascii="Calibri" w:hAnsi="Calibri"/>
          <w:color w:val="000000"/>
          <w:sz w:val="22"/>
          <w:szCs w:val="22"/>
        </w:rPr>
        <w:t>Mark Pomell</w:t>
      </w:r>
      <w:r w:rsidR="00DB7027" w:rsidRPr="00765BBA">
        <w:rPr>
          <w:rFonts w:ascii="Calibri" w:hAnsi="Calibri"/>
          <w:color w:val="000000"/>
          <w:sz w:val="22"/>
          <w:szCs w:val="22"/>
        </w:rPr>
        <w:t xml:space="preserve">, </w:t>
      </w:r>
      <w:r w:rsidR="004F3749" w:rsidRPr="00765BBA">
        <w:rPr>
          <w:rFonts w:ascii="Calibri" w:hAnsi="Calibri"/>
          <w:color w:val="000000"/>
          <w:sz w:val="22"/>
          <w:szCs w:val="22"/>
        </w:rPr>
        <w:t xml:space="preserve">Managing </w:t>
      </w:r>
      <w:proofErr w:type="gramStart"/>
      <w:r w:rsidR="00867826">
        <w:rPr>
          <w:rFonts w:ascii="Calibri" w:hAnsi="Calibri"/>
          <w:color w:val="000000"/>
          <w:sz w:val="22"/>
          <w:szCs w:val="22"/>
        </w:rPr>
        <w:t>Director  (</w:t>
      </w:r>
      <w:proofErr w:type="gramEnd"/>
      <w:r w:rsidR="00867826">
        <w:rPr>
          <w:rFonts w:ascii="Calibri" w:hAnsi="Calibri"/>
          <w:color w:val="000000"/>
          <w:sz w:val="22"/>
          <w:szCs w:val="22"/>
        </w:rPr>
        <w:t xml:space="preserve">Registered </w:t>
      </w:r>
      <w:r w:rsidR="00A82F5C">
        <w:rPr>
          <w:rFonts w:ascii="Calibri" w:hAnsi="Calibri"/>
          <w:color w:val="000000"/>
          <w:sz w:val="22"/>
          <w:szCs w:val="22"/>
        </w:rPr>
        <w:t>Manager</w:t>
      </w:r>
      <w:r w:rsidRPr="00765BBA">
        <w:rPr>
          <w:rFonts w:ascii="Calibri" w:hAnsi="Calibri"/>
          <w:color w:val="000000"/>
          <w:sz w:val="22"/>
          <w:szCs w:val="22"/>
        </w:rPr>
        <w:t>)</w:t>
      </w:r>
    </w:p>
    <w:p w14:paraId="5720F570" w14:textId="76CCD701" w:rsidR="00765BBA" w:rsidRDefault="00760F77" w:rsidP="00765BBA">
      <w:pPr>
        <w:pStyle w:val="Default"/>
        <w:tabs>
          <w:tab w:val="left" w:pos="1040"/>
          <w:tab w:val="left" w:pos="1324"/>
          <w:tab w:val="left" w:pos="1371"/>
          <w:tab w:val="left" w:pos="1540"/>
          <w:tab w:val="left" w:pos="1702"/>
        </w:tabs>
        <w:spacing w:line="360" w:lineRule="auto"/>
        <w:ind w:left="331"/>
        <w:rPr>
          <w:rFonts w:ascii="Calibri" w:hAnsi="Calibri"/>
          <w:sz w:val="22"/>
          <w:szCs w:val="22"/>
        </w:rPr>
      </w:pPr>
      <w:r w:rsidRPr="00765BBA">
        <w:rPr>
          <w:rFonts w:ascii="Calibri" w:hAnsi="Calibri"/>
          <w:sz w:val="22"/>
          <w:szCs w:val="22"/>
        </w:rPr>
        <w:t xml:space="preserve">Mark is a qualified social worker and </w:t>
      </w:r>
      <w:r w:rsidR="00765BBA">
        <w:rPr>
          <w:rFonts w:ascii="Calibri" w:hAnsi="Calibri"/>
          <w:sz w:val="22"/>
          <w:szCs w:val="22"/>
        </w:rPr>
        <w:t xml:space="preserve">has a </w:t>
      </w:r>
      <w:proofErr w:type="gramStart"/>
      <w:r w:rsidR="00765BBA">
        <w:rPr>
          <w:rFonts w:ascii="Calibri" w:hAnsi="Calibri"/>
          <w:sz w:val="22"/>
          <w:szCs w:val="22"/>
        </w:rPr>
        <w:t>Master</w:t>
      </w:r>
      <w:r w:rsidR="000F7BD9">
        <w:rPr>
          <w:rFonts w:ascii="Calibri" w:hAnsi="Calibri"/>
          <w:sz w:val="22"/>
          <w:szCs w:val="22"/>
        </w:rPr>
        <w:t>s</w:t>
      </w:r>
      <w:r w:rsidR="00765BBA">
        <w:rPr>
          <w:rFonts w:ascii="Calibri" w:hAnsi="Calibri"/>
          <w:sz w:val="22"/>
          <w:szCs w:val="22"/>
        </w:rPr>
        <w:t xml:space="preserve"> in Management</w:t>
      </w:r>
      <w:proofErr w:type="gramEnd"/>
      <w:r w:rsidR="00765BBA">
        <w:rPr>
          <w:rFonts w:ascii="Calibri" w:hAnsi="Calibri"/>
          <w:sz w:val="22"/>
          <w:szCs w:val="22"/>
        </w:rPr>
        <w:t xml:space="preserve">, he has </w:t>
      </w:r>
      <w:r w:rsidR="00867826">
        <w:rPr>
          <w:rFonts w:ascii="Calibri" w:hAnsi="Calibri"/>
          <w:sz w:val="22"/>
          <w:szCs w:val="22"/>
        </w:rPr>
        <w:t>over 30</w:t>
      </w:r>
      <w:r w:rsidRPr="00765BBA">
        <w:rPr>
          <w:rFonts w:ascii="Calibri" w:hAnsi="Calibri"/>
          <w:sz w:val="22"/>
          <w:szCs w:val="22"/>
        </w:rPr>
        <w:t xml:space="preserve"> years of experience with</w:t>
      </w:r>
      <w:r w:rsidR="00867826">
        <w:rPr>
          <w:rFonts w:ascii="Calibri" w:hAnsi="Calibri"/>
          <w:sz w:val="22"/>
          <w:szCs w:val="22"/>
        </w:rPr>
        <w:t xml:space="preserve">in social care. Over the </w:t>
      </w:r>
      <w:proofErr w:type="gramStart"/>
      <w:r w:rsidR="00867826">
        <w:rPr>
          <w:rFonts w:ascii="Calibri" w:hAnsi="Calibri"/>
          <w:sz w:val="22"/>
          <w:szCs w:val="22"/>
        </w:rPr>
        <w:t xml:space="preserve">last </w:t>
      </w:r>
      <w:r w:rsidR="00A82F5C">
        <w:rPr>
          <w:rFonts w:ascii="Calibri" w:hAnsi="Calibri"/>
          <w:sz w:val="22"/>
          <w:szCs w:val="22"/>
        </w:rPr>
        <w:t xml:space="preserve"> 20</w:t>
      </w:r>
      <w:proofErr w:type="gramEnd"/>
      <w:r w:rsidRPr="00765BBA">
        <w:rPr>
          <w:rFonts w:ascii="Calibri" w:hAnsi="Calibri"/>
          <w:sz w:val="22"/>
          <w:szCs w:val="22"/>
        </w:rPr>
        <w:t xml:space="preserve"> years Mark has worked at </w:t>
      </w:r>
      <w:r w:rsidR="00A82F5C">
        <w:rPr>
          <w:rFonts w:ascii="Calibri" w:hAnsi="Calibri"/>
          <w:sz w:val="22"/>
          <w:szCs w:val="22"/>
        </w:rPr>
        <w:t xml:space="preserve">a </w:t>
      </w:r>
      <w:r w:rsidRPr="00765BBA">
        <w:rPr>
          <w:rFonts w:ascii="Calibri" w:hAnsi="Calibri"/>
          <w:sz w:val="22"/>
          <w:szCs w:val="22"/>
        </w:rPr>
        <w:t xml:space="preserve">senior management level in both the statutory and the private sector. </w:t>
      </w:r>
    </w:p>
    <w:p w14:paraId="2674B390" w14:textId="77777777" w:rsidR="00765BBA" w:rsidRDefault="00765BBA" w:rsidP="00765BBA">
      <w:pPr>
        <w:pStyle w:val="Default"/>
        <w:tabs>
          <w:tab w:val="left" w:pos="1040"/>
          <w:tab w:val="left" w:pos="1324"/>
          <w:tab w:val="left" w:pos="1371"/>
          <w:tab w:val="left" w:pos="1540"/>
          <w:tab w:val="left" w:pos="1702"/>
        </w:tabs>
        <w:spacing w:line="360" w:lineRule="auto"/>
        <w:ind w:left="331"/>
        <w:rPr>
          <w:rFonts w:ascii="Calibri" w:hAnsi="Calibri"/>
          <w:sz w:val="22"/>
          <w:szCs w:val="22"/>
        </w:rPr>
      </w:pPr>
    </w:p>
    <w:p w14:paraId="66196809" w14:textId="1A01682B" w:rsidR="00760F77" w:rsidRPr="00765BBA" w:rsidRDefault="007A6AA4" w:rsidP="00765BBA">
      <w:pPr>
        <w:pStyle w:val="Default"/>
        <w:tabs>
          <w:tab w:val="left" w:pos="1040"/>
          <w:tab w:val="left" w:pos="1324"/>
          <w:tab w:val="left" w:pos="1371"/>
          <w:tab w:val="left" w:pos="1540"/>
          <w:tab w:val="left" w:pos="1702"/>
        </w:tabs>
        <w:spacing w:line="360" w:lineRule="auto"/>
        <w:ind w:left="331"/>
        <w:rPr>
          <w:rFonts w:ascii="Calibri" w:hAnsi="Calibri"/>
          <w:sz w:val="22"/>
          <w:szCs w:val="22"/>
        </w:rPr>
      </w:pPr>
      <w:r w:rsidRPr="00765BBA">
        <w:rPr>
          <w:rFonts w:ascii="Calibri" w:hAnsi="Calibri"/>
          <w:color w:val="000000"/>
          <w:sz w:val="22"/>
          <w:szCs w:val="22"/>
        </w:rPr>
        <w:t>Mark Hobbs</w:t>
      </w:r>
      <w:r w:rsidR="00DB7027" w:rsidRPr="00765BBA">
        <w:rPr>
          <w:rFonts w:ascii="Calibri" w:hAnsi="Calibri"/>
          <w:color w:val="000000"/>
          <w:sz w:val="22"/>
          <w:szCs w:val="22"/>
        </w:rPr>
        <w:t xml:space="preserve">, </w:t>
      </w:r>
      <w:r w:rsidRPr="00765BBA">
        <w:rPr>
          <w:rFonts w:ascii="Calibri" w:hAnsi="Calibri"/>
          <w:color w:val="000000"/>
          <w:sz w:val="22"/>
          <w:szCs w:val="22"/>
        </w:rPr>
        <w:t>Commercial</w:t>
      </w:r>
      <w:r w:rsidR="00145753" w:rsidRPr="00765BBA">
        <w:rPr>
          <w:rFonts w:ascii="Calibri" w:hAnsi="Calibri"/>
          <w:color w:val="000000"/>
          <w:sz w:val="22"/>
          <w:szCs w:val="22"/>
        </w:rPr>
        <w:t xml:space="preserve"> Director</w:t>
      </w:r>
      <w:r w:rsidR="00867826">
        <w:rPr>
          <w:rFonts w:ascii="Calibri" w:hAnsi="Calibri"/>
          <w:color w:val="000000"/>
          <w:sz w:val="22"/>
          <w:szCs w:val="22"/>
        </w:rPr>
        <w:t xml:space="preserve"> </w:t>
      </w:r>
      <w:r w:rsidR="00A82F5C">
        <w:rPr>
          <w:rFonts w:ascii="Calibri" w:hAnsi="Calibri"/>
          <w:color w:val="000000"/>
          <w:sz w:val="22"/>
          <w:szCs w:val="22"/>
        </w:rPr>
        <w:t>(Registered Individual)</w:t>
      </w:r>
    </w:p>
    <w:p w14:paraId="77B92178" w14:textId="565CDEA1" w:rsidR="00760F77" w:rsidRPr="00765BBA" w:rsidRDefault="00760F77" w:rsidP="00C27D2F">
      <w:pPr>
        <w:pStyle w:val="Default"/>
        <w:tabs>
          <w:tab w:val="clear" w:pos="709"/>
          <w:tab w:val="left" w:pos="331"/>
          <w:tab w:val="left" w:pos="1040"/>
          <w:tab w:val="left" w:pos="1324"/>
          <w:tab w:val="left" w:pos="1371"/>
          <w:tab w:val="left" w:pos="1540"/>
          <w:tab w:val="left" w:pos="1702"/>
        </w:tabs>
        <w:spacing w:line="360" w:lineRule="auto"/>
        <w:ind w:left="331"/>
        <w:rPr>
          <w:rFonts w:ascii="Calibri" w:hAnsi="Calibri"/>
          <w:sz w:val="22"/>
          <w:szCs w:val="22"/>
        </w:rPr>
      </w:pPr>
      <w:r w:rsidRPr="00765BBA">
        <w:rPr>
          <w:rFonts w:ascii="Calibri" w:hAnsi="Calibri"/>
          <w:sz w:val="22"/>
          <w:szCs w:val="22"/>
        </w:rPr>
        <w:t>Qualifying as a Chartered Accountant with Ernst &amp; Young in 2002, Mark has over a decade of experience in senior financial management including senior roles at FTSE 100 compani</w:t>
      </w:r>
      <w:r w:rsidR="004C7715">
        <w:rPr>
          <w:rFonts w:ascii="Calibri" w:hAnsi="Calibri"/>
          <w:sz w:val="22"/>
          <w:szCs w:val="22"/>
        </w:rPr>
        <w:t>es.  Mark has also spent over 1</w:t>
      </w:r>
      <w:r w:rsidR="00A82F5C">
        <w:rPr>
          <w:rFonts w:ascii="Calibri" w:hAnsi="Calibri"/>
          <w:sz w:val="22"/>
          <w:szCs w:val="22"/>
        </w:rPr>
        <w:t>7</w:t>
      </w:r>
      <w:r w:rsidRPr="00765BBA">
        <w:rPr>
          <w:rFonts w:ascii="Calibri" w:hAnsi="Calibri"/>
          <w:sz w:val="22"/>
          <w:szCs w:val="22"/>
        </w:rPr>
        <w:t xml:space="preserve"> years developing and leading work with young people.  This culminated in 2010 with him founding youth charity Reaching Higher which has quickly developed into a thriving organisation delivering outstanding results in the community.   Mark combines his passion for seeing young people thrive with his management experience to good affect at Ascent Fostering</w:t>
      </w:r>
      <w:r w:rsidR="00765BBA" w:rsidRPr="00765BBA">
        <w:rPr>
          <w:rFonts w:ascii="Calibri" w:hAnsi="Calibri"/>
          <w:sz w:val="22"/>
          <w:szCs w:val="22"/>
        </w:rPr>
        <w:t>.</w:t>
      </w:r>
    </w:p>
    <w:p w14:paraId="1445F0A2" w14:textId="77777777" w:rsidR="00765BBA" w:rsidRPr="00765BBA" w:rsidRDefault="00765BBA" w:rsidP="00C27D2F">
      <w:pPr>
        <w:pStyle w:val="Default"/>
        <w:tabs>
          <w:tab w:val="clear" w:pos="709"/>
          <w:tab w:val="left" w:pos="331"/>
          <w:tab w:val="left" w:pos="1040"/>
          <w:tab w:val="left" w:pos="1324"/>
          <w:tab w:val="left" w:pos="1371"/>
          <w:tab w:val="left" w:pos="1540"/>
          <w:tab w:val="left" w:pos="1702"/>
        </w:tabs>
        <w:spacing w:line="360" w:lineRule="auto"/>
        <w:ind w:left="331"/>
        <w:rPr>
          <w:rFonts w:ascii="Calibri" w:hAnsi="Calibri"/>
          <w:sz w:val="22"/>
          <w:szCs w:val="22"/>
        </w:rPr>
      </w:pPr>
    </w:p>
    <w:p w14:paraId="76AEE6D4" w14:textId="6507E3B6" w:rsidR="008B3406" w:rsidRPr="000F7A00" w:rsidRDefault="00A82F5C" w:rsidP="000F7A00">
      <w:pPr>
        <w:pStyle w:val="Default"/>
        <w:numPr>
          <w:ilvl w:val="0"/>
          <w:numId w:val="3"/>
        </w:numPr>
        <w:tabs>
          <w:tab w:val="left" w:pos="1040"/>
          <w:tab w:val="left" w:pos="1324"/>
          <w:tab w:val="left" w:pos="1371"/>
          <w:tab w:val="left" w:pos="1540"/>
          <w:tab w:val="left" w:pos="1702"/>
        </w:tabs>
        <w:spacing w:line="360" w:lineRule="auto"/>
        <w:ind w:left="331"/>
        <w:rPr>
          <w:rFonts w:ascii="Calibri" w:hAnsi="Calibri"/>
          <w:sz w:val="22"/>
          <w:szCs w:val="22"/>
        </w:rPr>
      </w:pPr>
      <w:r>
        <w:rPr>
          <w:rFonts w:ascii="Calibri" w:hAnsi="Calibri"/>
          <w:color w:val="000000"/>
          <w:sz w:val="22"/>
          <w:szCs w:val="22"/>
        </w:rPr>
        <w:lastRenderedPageBreak/>
        <w:t>Zoya Byelov</w:t>
      </w:r>
      <w:r w:rsidR="000F7A00">
        <w:rPr>
          <w:rFonts w:ascii="Calibri" w:hAnsi="Calibri"/>
          <w:color w:val="000000"/>
          <w:sz w:val="22"/>
          <w:szCs w:val="22"/>
        </w:rPr>
        <w:t>o</w:t>
      </w:r>
      <w:r>
        <w:rPr>
          <w:rFonts w:ascii="Calibri" w:hAnsi="Calibri"/>
          <w:color w:val="000000"/>
          <w:sz w:val="22"/>
          <w:szCs w:val="22"/>
        </w:rPr>
        <w:t>lova</w:t>
      </w:r>
      <w:r w:rsidR="00867826">
        <w:rPr>
          <w:rFonts w:ascii="Calibri" w:hAnsi="Calibri"/>
          <w:color w:val="000000"/>
          <w:sz w:val="22"/>
          <w:szCs w:val="22"/>
        </w:rPr>
        <w:t>,</w:t>
      </w:r>
      <w:r w:rsidR="00760F77" w:rsidRPr="00765BBA">
        <w:rPr>
          <w:rFonts w:ascii="Calibri" w:hAnsi="Calibri"/>
          <w:color w:val="000000"/>
          <w:sz w:val="22"/>
          <w:szCs w:val="22"/>
        </w:rPr>
        <w:t xml:space="preserve"> </w:t>
      </w:r>
      <w:r w:rsidR="008B3406">
        <w:rPr>
          <w:rFonts w:ascii="Calibri" w:hAnsi="Calibri"/>
          <w:color w:val="000000"/>
          <w:sz w:val="22"/>
          <w:szCs w:val="22"/>
        </w:rPr>
        <w:t>Team Manager</w:t>
      </w:r>
    </w:p>
    <w:p w14:paraId="12DCD8E7" w14:textId="77777777" w:rsidR="00B869AC" w:rsidRDefault="00A82F5C" w:rsidP="00B869AC">
      <w:pPr>
        <w:shd w:val="clear" w:color="auto" w:fill="FFFFFF"/>
        <w:spacing w:after="360" w:line="360" w:lineRule="atLeast"/>
        <w:ind w:left="284"/>
        <w:rPr>
          <w:rFonts w:eastAsia="Times New Roman" w:cstheme="minorHAnsi"/>
          <w:color w:val="555555"/>
          <w:spacing w:val="-5"/>
        </w:rPr>
      </w:pPr>
      <w:r w:rsidRPr="00A82F5C">
        <w:rPr>
          <w:rFonts w:eastAsia="Times New Roman" w:cstheme="minorHAnsi"/>
          <w:color w:val="555555"/>
          <w:spacing w:val="-5"/>
        </w:rPr>
        <w:t>Zoya ha</w:t>
      </w:r>
      <w:r>
        <w:rPr>
          <w:rFonts w:eastAsia="Times New Roman" w:cstheme="minorHAnsi"/>
          <w:color w:val="555555"/>
          <w:spacing w:val="-5"/>
        </w:rPr>
        <w:t>s</w:t>
      </w:r>
      <w:r w:rsidRPr="00A82F5C">
        <w:rPr>
          <w:rFonts w:eastAsia="Times New Roman" w:cstheme="minorHAnsi"/>
          <w:color w:val="555555"/>
          <w:spacing w:val="-5"/>
        </w:rPr>
        <w:t xml:space="preserve"> extensive and varied </w:t>
      </w:r>
      <w:proofErr w:type="gramStart"/>
      <w:r w:rsidRPr="00A82F5C">
        <w:rPr>
          <w:rFonts w:eastAsia="Times New Roman" w:cstheme="minorHAnsi"/>
          <w:color w:val="555555"/>
          <w:spacing w:val="-5"/>
        </w:rPr>
        <w:t xml:space="preserve">experiences </w:t>
      </w:r>
      <w:r>
        <w:rPr>
          <w:rFonts w:eastAsia="Times New Roman" w:cstheme="minorHAnsi"/>
          <w:color w:val="555555"/>
          <w:spacing w:val="-5"/>
        </w:rPr>
        <w:t xml:space="preserve"> of</w:t>
      </w:r>
      <w:proofErr w:type="gramEnd"/>
      <w:r>
        <w:rPr>
          <w:rFonts w:eastAsia="Times New Roman" w:cstheme="minorHAnsi"/>
          <w:color w:val="555555"/>
          <w:spacing w:val="-5"/>
        </w:rPr>
        <w:t xml:space="preserve"> social work practice. </w:t>
      </w:r>
      <w:r w:rsidR="00B869AC">
        <w:rPr>
          <w:rFonts w:eastAsia="Times New Roman" w:cstheme="minorHAnsi"/>
          <w:color w:val="555555"/>
          <w:spacing w:val="-5"/>
        </w:rPr>
        <w:t xml:space="preserve">Zoya has managed teams and completed independent reviews and consultancy.   She has work </w:t>
      </w:r>
      <w:proofErr w:type="gramStart"/>
      <w:r w:rsidR="00B869AC">
        <w:rPr>
          <w:rFonts w:eastAsia="Times New Roman" w:cstheme="minorHAnsi"/>
          <w:color w:val="555555"/>
          <w:spacing w:val="-5"/>
        </w:rPr>
        <w:t>In</w:t>
      </w:r>
      <w:proofErr w:type="gramEnd"/>
      <w:r w:rsidR="00B869AC">
        <w:rPr>
          <w:rFonts w:eastAsia="Times New Roman" w:cstheme="minorHAnsi"/>
          <w:color w:val="555555"/>
          <w:spacing w:val="-5"/>
        </w:rPr>
        <w:t xml:space="preserve"> the statutory sector and independently </w:t>
      </w:r>
    </w:p>
    <w:p w14:paraId="7367CE43" w14:textId="01185658" w:rsidR="00A82F5C" w:rsidRPr="00A82F5C" w:rsidRDefault="00B869AC" w:rsidP="00B869AC">
      <w:pPr>
        <w:shd w:val="clear" w:color="auto" w:fill="FFFFFF"/>
        <w:spacing w:after="360" w:line="360" w:lineRule="atLeast"/>
        <w:ind w:left="284"/>
        <w:rPr>
          <w:rFonts w:eastAsia="Times New Roman" w:cstheme="minorHAnsi"/>
          <w:color w:val="555555"/>
          <w:spacing w:val="-5"/>
        </w:rPr>
      </w:pPr>
      <w:r>
        <w:rPr>
          <w:rFonts w:eastAsia="Times New Roman" w:cstheme="minorHAnsi"/>
          <w:color w:val="555555"/>
          <w:spacing w:val="-5"/>
        </w:rPr>
        <w:t xml:space="preserve">Zoys is </w:t>
      </w:r>
      <w:r w:rsidR="00A82F5C" w:rsidRPr="00A82F5C">
        <w:rPr>
          <w:rFonts w:eastAsia="Times New Roman" w:cstheme="minorHAnsi"/>
          <w:color w:val="555555"/>
          <w:spacing w:val="-5"/>
        </w:rPr>
        <w:t xml:space="preserve">passionate about children’s welfare and </w:t>
      </w:r>
      <w:r>
        <w:rPr>
          <w:rFonts w:eastAsia="Times New Roman" w:cstheme="minorHAnsi"/>
          <w:color w:val="555555"/>
          <w:spacing w:val="-5"/>
        </w:rPr>
        <w:t xml:space="preserve">is </w:t>
      </w:r>
      <w:r w:rsidR="00A82F5C" w:rsidRPr="00A82F5C">
        <w:rPr>
          <w:rFonts w:eastAsia="Times New Roman" w:cstheme="minorHAnsi"/>
          <w:color w:val="555555"/>
          <w:spacing w:val="-5"/>
        </w:rPr>
        <w:t>interest</w:t>
      </w:r>
      <w:r>
        <w:rPr>
          <w:rFonts w:eastAsia="Times New Roman" w:cstheme="minorHAnsi"/>
          <w:color w:val="555555"/>
          <w:spacing w:val="-5"/>
        </w:rPr>
        <w:t xml:space="preserve">ed in the impact of </w:t>
      </w:r>
      <w:r w:rsidR="00A82F5C" w:rsidRPr="00A82F5C">
        <w:rPr>
          <w:rFonts w:eastAsia="Times New Roman" w:cstheme="minorHAnsi"/>
          <w:color w:val="555555"/>
          <w:spacing w:val="-5"/>
        </w:rPr>
        <w:t>attachment and trauma, as well as the benefits of therapeutic fostering.</w:t>
      </w:r>
    </w:p>
    <w:p w14:paraId="7B1D2543" w14:textId="652F529B" w:rsidR="00384EA6" w:rsidRPr="00765BBA" w:rsidRDefault="00453158" w:rsidP="004F3749">
      <w:pPr>
        <w:pStyle w:val="Default"/>
        <w:spacing w:before="125" w:line="360" w:lineRule="auto"/>
        <w:rPr>
          <w:rFonts w:ascii="Calibri" w:hAnsi="Calibri"/>
          <w:b/>
        </w:rPr>
      </w:pPr>
      <w:r w:rsidRPr="00FB0B4B">
        <w:rPr>
          <w:rFonts w:ascii="Calibri" w:hAnsi="Calibri"/>
          <w:b/>
          <w:color w:val="000000"/>
          <w:sz w:val="22"/>
          <w:szCs w:val="22"/>
        </w:rPr>
        <w:t xml:space="preserve">     The </w:t>
      </w:r>
      <w:r w:rsidR="00FB0B4B" w:rsidRPr="00FB0B4B">
        <w:rPr>
          <w:rFonts w:ascii="Calibri" w:hAnsi="Calibri"/>
          <w:b/>
          <w:color w:val="000000"/>
          <w:sz w:val="22"/>
          <w:szCs w:val="22"/>
        </w:rPr>
        <w:t>Ascent</w:t>
      </w:r>
      <w:r w:rsidRPr="00FB0B4B">
        <w:rPr>
          <w:rFonts w:ascii="Calibri" w:hAnsi="Calibri"/>
          <w:b/>
          <w:color w:val="000000"/>
          <w:sz w:val="22"/>
          <w:szCs w:val="22"/>
        </w:rPr>
        <w:t xml:space="preserve"> Fostering </w:t>
      </w:r>
      <w:r w:rsidR="00145753" w:rsidRPr="00FB0B4B">
        <w:rPr>
          <w:rFonts w:ascii="Calibri" w:hAnsi="Calibri"/>
          <w:b/>
          <w:color w:val="000000"/>
          <w:sz w:val="22"/>
          <w:szCs w:val="22"/>
        </w:rPr>
        <w:t>Management team is responsible for:</w:t>
      </w:r>
    </w:p>
    <w:p w14:paraId="282B6E6E"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The organisation's vision and mission</w:t>
      </w:r>
    </w:p>
    <w:p w14:paraId="25384BCD"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Quality Standards &amp; Management Systems</w:t>
      </w:r>
    </w:p>
    <w:p w14:paraId="7BC0C924"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 xml:space="preserve">Fulfilling statutory duties and responsibilities </w:t>
      </w:r>
    </w:p>
    <w:p w14:paraId="2DF169D5"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 xml:space="preserve">The values to be promoted throughout </w:t>
      </w:r>
      <w:r w:rsidR="00FB0B4B">
        <w:rPr>
          <w:rFonts w:ascii="Calibri" w:hAnsi="Calibri"/>
          <w:color w:val="000000"/>
          <w:sz w:val="22"/>
          <w:szCs w:val="22"/>
        </w:rPr>
        <w:t>Ascent</w:t>
      </w:r>
      <w:r w:rsidRPr="007A6AA4">
        <w:rPr>
          <w:rFonts w:ascii="Calibri" w:hAnsi="Calibri"/>
          <w:color w:val="000000"/>
          <w:sz w:val="22"/>
          <w:szCs w:val="22"/>
        </w:rPr>
        <w:t xml:space="preserve"> Fostering </w:t>
      </w:r>
    </w:p>
    <w:p w14:paraId="2175DEAE"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The strategic direction and goals of the organisation</w:t>
      </w:r>
    </w:p>
    <w:p w14:paraId="41EC8BEF"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The organisation's policies</w:t>
      </w:r>
    </w:p>
    <w:p w14:paraId="2AC117AF"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The annual business &amp; development plan</w:t>
      </w:r>
    </w:p>
    <w:p w14:paraId="4CB64F78" w14:textId="77777777" w:rsidR="00384EA6" w:rsidRPr="007A6AA4" w:rsidRDefault="00145753" w:rsidP="004F3749">
      <w:pPr>
        <w:pStyle w:val="Default"/>
        <w:numPr>
          <w:ilvl w:val="0"/>
          <w:numId w:val="7"/>
        </w:numPr>
        <w:tabs>
          <w:tab w:val="left" w:pos="197"/>
        </w:tabs>
        <w:spacing w:line="360" w:lineRule="auto"/>
        <w:rPr>
          <w:rFonts w:ascii="Calibri" w:hAnsi="Calibri"/>
        </w:rPr>
      </w:pPr>
      <w:r w:rsidRPr="007A6AA4">
        <w:rPr>
          <w:rFonts w:ascii="Calibri" w:hAnsi="Calibri"/>
          <w:color w:val="000000"/>
          <w:sz w:val="22"/>
          <w:szCs w:val="22"/>
        </w:rPr>
        <w:t>Major financial expenditure decisions</w:t>
      </w:r>
    </w:p>
    <w:p w14:paraId="09137F98" w14:textId="77777777" w:rsidR="00765BBA" w:rsidRDefault="00145753" w:rsidP="00765BBA">
      <w:pPr>
        <w:pStyle w:val="Default"/>
        <w:spacing w:before="240" w:line="360" w:lineRule="auto"/>
        <w:jc w:val="both"/>
        <w:rPr>
          <w:rFonts w:ascii="Calibri" w:hAnsi="Calibri"/>
        </w:rPr>
      </w:pPr>
      <w:r w:rsidRPr="007A6AA4">
        <w:rPr>
          <w:rFonts w:ascii="Calibri" w:hAnsi="Calibri"/>
          <w:color w:val="000000"/>
          <w:sz w:val="22"/>
          <w:szCs w:val="22"/>
        </w:rPr>
        <w:t>The organisation has separate documents which detail the qualifications and experience of staff. These documents are available on request.</w:t>
      </w:r>
    </w:p>
    <w:p w14:paraId="4C12AB42" w14:textId="77777777" w:rsidR="00AE416C" w:rsidRPr="00765BBA" w:rsidRDefault="00AE416C" w:rsidP="00765BBA">
      <w:pPr>
        <w:pStyle w:val="Default"/>
        <w:spacing w:before="240" w:line="360" w:lineRule="auto"/>
        <w:jc w:val="both"/>
        <w:rPr>
          <w:rFonts w:ascii="Calibri" w:hAnsi="Calibri"/>
        </w:rPr>
      </w:pPr>
      <w:r w:rsidRPr="007A6AA4">
        <w:rPr>
          <w:rFonts w:ascii="Calibri" w:hAnsi="Calibri"/>
          <w:b/>
          <w:color w:val="000000"/>
          <w:szCs w:val="22"/>
        </w:rPr>
        <w:t>STAFFING</w:t>
      </w:r>
    </w:p>
    <w:p w14:paraId="0340CFEF" w14:textId="77777777" w:rsidR="00AE416C" w:rsidRPr="007A6AA4" w:rsidRDefault="00AE416C" w:rsidP="00AE416C">
      <w:pPr>
        <w:pStyle w:val="Default"/>
        <w:numPr>
          <w:ilvl w:val="0"/>
          <w:numId w:val="14"/>
        </w:numPr>
        <w:spacing w:before="202" w:line="360" w:lineRule="auto"/>
        <w:rPr>
          <w:rFonts w:ascii="Calibri" w:hAnsi="Calibri"/>
        </w:rPr>
      </w:pPr>
      <w:r>
        <w:rPr>
          <w:rFonts w:ascii="Calibri" w:hAnsi="Calibri"/>
          <w:color w:val="000000"/>
          <w:sz w:val="22"/>
          <w:szCs w:val="22"/>
        </w:rPr>
        <w:t>Ascent</w:t>
      </w:r>
      <w:r w:rsidRPr="007A6AA4">
        <w:rPr>
          <w:rFonts w:ascii="Calibri" w:hAnsi="Calibri"/>
          <w:color w:val="000000"/>
          <w:sz w:val="22"/>
          <w:szCs w:val="22"/>
        </w:rPr>
        <w:t xml:space="preserve"> Fostering has a board of 2</w:t>
      </w:r>
      <w:r w:rsidR="00245013">
        <w:rPr>
          <w:rFonts w:ascii="Calibri" w:hAnsi="Calibri"/>
          <w:color w:val="000000"/>
          <w:sz w:val="22"/>
          <w:szCs w:val="22"/>
        </w:rPr>
        <w:t xml:space="preserve"> Executive Directors</w:t>
      </w:r>
      <w:r w:rsidR="00952F76">
        <w:rPr>
          <w:rFonts w:ascii="Calibri" w:hAnsi="Calibri"/>
          <w:color w:val="000000"/>
          <w:sz w:val="22"/>
          <w:szCs w:val="22"/>
        </w:rPr>
        <w:t xml:space="preserve">, </w:t>
      </w:r>
      <w:r w:rsidR="001419E5">
        <w:rPr>
          <w:rFonts w:ascii="Calibri" w:hAnsi="Calibri"/>
          <w:color w:val="000000"/>
          <w:sz w:val="22"/>
          <w:szCs w:val="22"/>
        </w:rPr>
        <w:t xml:space="preserve">Mark </w:t>
      </w:r>
      <w:r w:rsidR="00C27D2F">
        <w:rPr>
          <w:rFonts w:ascii="Calibri" w:hAnsi="Calibri"/>
          <w:color w:val="000000"/>
          <w:sz w:val="22"/>
          <w:szCs w:val="22"/>
        </w:rPr>
        <w:t>Hobbs</w:t>
      </w:r>
      <w:r w:rsidR="001419E5">
        <w:rPr>
          <w:rFonts w:ascii="Calibri" w:hAnsi="Calibri"/>
          <w:color w:val="000000"/>
          <w:sz w:val="22"/>
          <w:szCs w:val="22"/>
        </w:rPr>
        <w:t xml:space="preserve"> and Mark Pomell</w:t>
      </w:r>
      <w:r w:rsidR="00245013">
        <w:rPr>
          <w:rFonts w:ascii="Calibri" w:hAnsi="Calibri"/>
          <w:color w:val="000000"/>
          <w:sz w:val="22"/>
          <w:szCs w:val="22"/>
        </w:rPr>
        <w:t xml:space="preserve">. </w:t>
      </w:r>
    </w:p>
    <w:p w14:paraId="6875A5D7" w14:textId="1045C0B2" w:rsidR="00760F77" w:rsidRPr="00C27D2F" w:rsidRDefault="001419E5" w:rsidP="00245013">
      <w:pPr>
        <w:pStyle w:val="Default"/>
        <w:numPr>
          <w:ilvl w:val="0"/>
          <w:numId w:val="14"/>
        </w:numPr>
        <w:spacing w:before="182" w:line="360" w:lineRule="auto"/>
        <w:rPr>
          <w:rFonts w:ascii="Calibri" w:hAnsi="Calibri"/>
        </w:rPr>
      </w:pPr>
      <w:r>
        <w:rPr>
          <w:rFonts w:ascii="Calibri" w:hAnsi="Calibri"/>
          <w:color w:val="000000"/>
          <w:sz w:val="22"/>
          <w:szCs w:val="22"/>
        </w:rPr>
        <w:t xml:space="preserve">In post is </w:t>
      </w:r>
      <w:r w:rsidR="00765BBA">
        <w:rPr>
          <w:rFonts w:ascii="Calibri" w:hAnsi="Calibri"/>
          <w:color w:val="000000"/>
          <w:sz w:val="22"/>
          <w:szCs w:val="22"/>
        </w:rPr>
        <w:t>a</w:t>
      </w:r>
      <w:r w:rsidR="00867826">
        <w:rPr>
          <w:rFonts w:ascii="Calibri" w:hAnsi="Calibri"/>
          <w:color w:val="000000"/>
          <w:sz w:val="22"/>
          <w:szCs w:val="22"/>
        </w:rPr>
        <w:t xml:space="preserve"> </w:t>
      </w:r>
      <w:r w:rsidR="005D38B8">
        <w:rPr>
          <w:rFonts w:ascii="Calibri" w:hAnsi="Calibri"/>
          <w:color w:val="000000"/>
          <w:sz w:val="22"/>
          <w:szCs w:val="22"/>
        </w:rPr>
        <w:t xml:space="preserve">Team </w:t>
      </w:r>
      <w:r w:rsidR="00867826">
        <w:rPr>
          <w:rFonts w:ascii="Calibri" w:hAnsi="Calibri"/>
          <w:color w:val="000000"/>
          <w:sz w:val="22"/>
          <w:szCs w:val="22"/>
        </w:rPr>
        <w:t xml:space="preserve">Manager </w:t>
      </w:r>
      <w:r w:rsidR="005D38B8">
        <w:rPr>
          <w:rFonts w:ascii="Calibri" w:hAnsi="Calibri"/>
          <w:color w:val="000000"/>
          <w:sz w:val="22"/>
          <w:szCs w:val="22"/>
        </w:rPr>
        <w:t>FT</w:t>
      </w:r>
      <w:r w:rsidR="00867826">
        <w:rPr>
          <w:rFonts w:ascii="Calibri" w:hAnsi="Calibri"/>
          <w:color w:val="000000"/>
          <w:sz w:val="22"/>
          <w:szCs w:val="22"/>
        </w:rPr>
        <w:t>, FT Practice Manager</w:t>
      </w:r>
      <w:r w:rsidR="00670473">
        <w:rPr>
          <w:rFonts w:ascii="Calibri" w:hAnsi="Calibri"/>
          <w:color w:val="000000"/>
          <w:sz w:val="22"/>
          <w:szCs w:val="22"/>
        </w:rPr>
        <w:t>,</w:t>
      </w:r>
      <w:r w:rsidR="00867826">
        <w:rPr>
          <w:rFonts w:ascii="Calibri" w:hAnsi="Calibri"/>
          <w:color w:val="000000"/>
          <w:sz w:val="22"/>
          <w:szCs w:val="22"/>
        </w:rPr>
        <w:t xml:space="preserve"> </w:t>
      </w:r>
      <w:r w:rsidR="00B869AC">
        <w:rPr>
          <w:rFonts w:ascii="Calibri" w:hAnsi="Calibri"/>
          <w:color w:val="000000"/>
          <w:sz w:val="22"/>
          <w:szCs w:val="22"/>
        </w:rPr>
        <w:t>3</w:t>
      </w:r>
      <w:r w:rsidR="00760F77">
        <w:rPr>
          <w:rFonts w:ascii="Calibri" w:hAnsi="Calibri"/>
          <w:color w:val="000000"/>
          <w:sz w:val="22"/>
          <w:szCs w:val="22"/>
        </w:rPr>
        <w:t xml:space="preserve"> FT</w:t>
      </w:r>
      <w:r w:rsidR="00B869AC">
        <w:rPr>
          <w:rFonts w:ascii="Calibri" w:hAnsi="Calibri"/>
          <w:color w:val="000000"/>
          <w:sz w:val="22"/>
          <w:szCs w:val="22"/>
        </w:rPr>
        <w:t xml:space="preserve"> supervising</w:t>
      </w:r>
      <w:r w:rsidR="00760F77">
        <w:rPr>
          <w:rFonts w:ascii="Calibri" w:hAnsi="Calibri"/>
          <w:color w:val="000000"/>
          <w:sz w:val="22"/>
          <w:szCs w:val="22"/>
        </w:rPr>
        <w:t xml:space="preserve"> Social </w:t>
      </w:r>
      <w:r w:rsidR="0072641D">
        <w:rPr>
          <w:rFonts w:ascii="Calibri" w:hAnsi="Calibri"/>
          <w:color w:val="000000"/>
          <w:sz w:val="22"/>
          <w:szCs w:val="22"/>
        </w:rPr>
        <w:t>worker,</w:t>
      </w:r>
      <w:r w:rsidR="00B869AC">
        <w:rPr>
          <w:rFonts w:ascii="Calibri" w:hAnsi="Calibri"/>
          <w:color w:val="000000"/>
          <w:sz w:val="22"/>
          <w:szCs w:val="22"/>
        </w:rPr>
        <w:t xml:space="preserve"> 0.5 supervising social </w:t>
      </w:r>
      <w:proofErr w:type="gramStart"/>
      <w:r w:rsidR="00B869AC">
        <w:rPr>
          <w:rFonts w:ascii="Calibri" w:hAnsi="Calibri"/>
          <w:color w:val="000000"/>
          <w:sz w:val="22"/>
          <w:szCs w:val="22"/>
        </w:rPr>
        <w:t xml:space="preserve">worker </w:t>
      </w:r>
      <w:r w:rsidR="0072641D">
        <w:rPr>
          <w:rFonts w:ascii="Calibri" w:hAnsi="Calibri"/>
          <w:color w:val="000000"/>
          <w:sz w:val="22"/>
          <w:szCs w:val="22"/>
        </w:rPr>
        <w:t xml:space="preserve"> 1</w:t>
      </w:r>
      <w:proofErr w:type="gramEnd"/>
      <w:r w:rsidR="0072641D">
        <w:rPr>
          <w:rFonts w:ascii="Calibri" w:hAnsi="Calibri"/>
          <w:color w:val="000000"/>
          <w:sz w:val="22"/>
          <w:szCs w:val="22"/>
        </w:rPr>
        <w:t xml:space="preserve"> FT administrator</w:t>
      </w:r>
      <w:r w:rsidR="00760F77">
        <w:rPr>
          <w:rFonts w:ascii="Calibri" w:hAnsi="Calibri"/>
          <w:color w:val="000000"/>
          <w:sz w:val="22"/>
          <w:szCs w:val="22"/>
        </w:rPr>
        <w:t xml:space="preserve">, </w:t>
      </w:r>
      <w:r w:rsidR="00670473">
        <w:rPr>
          <w:rFonts w:ascii="Calibri" w:hAnsi="Calibri"/>
          <w:color w:val="000000"/>
          <w:sz w:val="22"/>
          <w:szCs w:val="22"/>
        </w:rPr>
        <w:t xml:space="preserve">1 PT administrator, </w:t>
      </w:r>
      <w:r w:rsidR="00102177">
        <w:rPr>
          <w:rFonts w:ascii="Calibri" w:hAnsi="Calibri"/>
          <w:color w:val="000000"/>
          <w:sz w:val="22"/>
          <w:szCs w:val="22"/>
        </w:rPr>
        <w:t xml:space="preserve"> 2 FT Therapeutic support workers </w:t>
      </w:r>
    </w:p>
    <w:p w14:paraId="2134ACFD" w14:textId="440673CF" w:rsidR="0072641D" w:rsidRPr="00D60CF2" w:rsidRDefault="00670473" w:rsidP="00D60CF2">
      <w:pPr>
        <w:pStyle w:val="Default"/>
        <w:numPr>
          <w:ilvl w:val="0"/>
          <w:numId w:val="14"/>
        </w:numPr>
        <w:spacing w:before="182" w:line="360" w:lineRule="auto"/>
        <w:rPr>
          <w:rFonts w:ascii="Calibri" w:hAnsi="Calibri"/>
        </w:rPr>
      </w:pPr>
      <w:r>
        <w:rPr>
          <w:rFonts w:ascii="Calibri" w:hAnsi="Calibri"/>
          <w:color w:val="000000"/>
          <w:sz w:val="22"/>
          <w:szCs w:val="22"/>
        </w:rPr>
        <w:t>2</w:t>
      </w:r>
      <w:r w:rsidR="00B869AC">
        <w:rPr>
          <w:rFonts w:ascii="Calibri" w:hAnsi="Calibri"/>
          <w:color w:val="000000"/>
          <w:sz w:val="22"/>
          <w:szCs w:val="22"/>
        </w:rPr>
        <w:t>4</w:t>
      </w:r>
      <w:r w:rsidR="00760F77">
        <w:rPr>
          <w:rFonts w:ascii="Calibri" w:hAnsi="Calibri"/>
          <w:color w:val="000000"/>
          <w:sz w:val="22"/>
          <w:szCs w:val="22"/>
        </w:rPr>
        <w:t xml:space="preserve"> hrs of contracted therapeutic</w:t>
      </w:r>
      <w:r w:rsidR="00765BBA">
        <w:rPr>
          <w:rFonts w:ascii="Calibri" w:hAnsi="Calibri"/>
          <w:color w:val="000000"/>
          <w:sz w:val="22"/>
          <w:szCs w:val="22"/>
        </w:rPr>
        <w:t xml:space="preserve"> hours per </w:t>
      </w:r>
      <w:r w:rsidR="00B869AC">
        <w:rPr>
          <w:rFonts w:ascii="Calibri" w:hAnsi="Calibri"/>
          <w:color w:val="000000"/>
          <w:sz w:val="22"/>
          <w:szCs w:val="22"/>
        </w:rPr>
        <w:t>week</w:t>
      </w:r>
      <w:r w:rsidR="00765BBA">
        <w:rPr>
          <w:rFonts w:ascii="Calibri" w:hAnsi="Calibri"/>
          <w:color w:val="000000"/>
          <w:sz w:val="22"/>
          <w:szCs w:val="22"/>
        </w:rPr>
        <w:t xml:space="preserve">, </w:t>
      </w:r>
      <w:r w:rsidR="00644989">
        <w:rPr>
          <w:rFonts w:ascii="Calibri" w:hAnsi="Calibri"/>
          <w:color w:val="000000"/>
          <w:sz w:val="22"/>
          <w:szCs w:val="22"/>
        </w:rPr>
        <w:t>(</w:t>
      </w:r>
      <w:r w:rsidR="00D60CF2">
        <w:rPr>
          <w:rFonts w:ascii="Calibri" w:hAnsi="Calibri"/>
          <w:color w:val="000000"/>
          <w:sz w:val="22"/>
          <w:szCs w:val="22"/>
        </w:rPr>
        <w:t xml:space="preserve">therapeutic </w:t>
      </w:r>
      <w:proofErr w:type="gramStart"/>
      <w:r w:rsidR="00D60CF2">
        <w:rPr>
          <w:rFonts w:ascii="Calibri" w:hAnsi="Calibri"/>
          <w:color w:val="000000"/>
          <w:sz w:val="22"/>
          <w:szCs w:val="22"/>
        </w:rPr>
        <w:t>child care</w:t>
      </w:r>
      <w:proofErr w:type="gramEnd"/>
      <w:r w:rsidR="00D60CF2">
        <w:rPr>
          <w:rFonts w:ascii="Calibri" w:hAnsi="Calibri"/>
          <w:color w:val="000000"/>
          <w:sz w:val="22"/>
          <w:szCs w:val="22"/>
        </w:rPr>
        <w:t xml:space="preserve"> </w:t>
      </w:r>
      <w:r>
        <w:rPr>
          <w:rFonts w:ascii="Calibri" w:hAnsi="Calibri"/>
          <w:color w:val="000000"/>
          <w:sz w:val="22"/>
          <w:szCs w:val="22"/>
        </w:rPr>
        <w:t>practitione</w:t>
      </w:r>
      <w:r w:rsidR="00644989">
        <w:rPr>
          <w:rFonts w:ascii="Calibri" w:hAnsi="Calibri"/>
          <w:color w:val="000000"/>
          <w:sz w:val="22"/>
          <w:szCs w:val="22"/>
        </w:rPr>
        <w:t>r)</w:t>
      </w:r>
      <w:r w:rsidR="00B869AC">
        <w:rPr>
          <w:rFonts w:ascii="Calibri" w:hAnsi="Calibri"/>
          <w:color w:val="000000"/>
          <w:sz w:val="22"/>
          <w:szCs w:val="22"/>
        </w:rPr>
        <w:t xml:space="preserve"> 0.6</w:t>
      </w:r>
    </w:p>
    <w:p w14:paraId="046814C9" w14:textId="70265221" w:rsidR="00245013" w:rsidRPr="00765BBA" w:rsidRDefault="00765BBA" w:rsidP="00765BBA">
      <w:pPr>
        <w:pStyle w:val="Default"/>
        <w:numPr>
          <w:ilvl w:val="0"/>
          <w:numId w:val="14"/>
        </w:numPr>
        <w:spacing w:before="182" w:line="360" w:lineRule="auto"/>
        <w:rPr>
          <w:rFonts w:ascii="Calibri" w:hAnsi="Calibri"/>
        </w:rPr>
      </w:pPr>
      <w:r>
        <w:rPr>
          <w:rFonts w:ascii="Calibri" w:hAnsi="Calibri"/>
          <w:color w:val="000000"/>
          <w:sz w:val="22"/>
          <w:szCs w:val="22"/>
        </w:rPr>
        <w:t>A</w:t>
      </w:r>
      <w:r w:rsidR="001419E5">
        <w:rPr>
          <w:rFonts w:ascii="Calibri" w:hAnsi="Calibri"/>
          <w:color w:val="000000"/>
          <w:sz w:val="22"/>
          <w:szCs w:val="22"/>
        </w:rPr>
        <w:t xml:space="preserve">scent contracts additional mentoring hours through </w:t>
      </w:r>
      <w:r>
        <w:rPr>
          <w:rFonts w:ascii="Calibri" w:hAnsi="Calibri"/>
          <w:color w:val="000000"/>
          <w:sz w:val="22"/>
          <w:szCs w:val="22"/>
        </w:rPr>
        <w:t>Reaching Higher</w:t>
      </w:r>
      <w:r w:rsidR="00644989">
        <w:rPr>
          <w:rFonts w:ascii="Calibri" w:hAnsi="Calibri"/>
          <w:color w:val="000000"/>
          <w:sz w:val="22"/>
          <w:szCs w:val="22"/>
        </w:rPr>
        <w:t xml:space="preserve"> Charity</w:t>
      </w:r>
      <w:r w:rsidR="001419E5">
        <w:rPr>
          <w:rFonts w:ascii="Calibri" w:hAnsi="Calibri"/>
          <w:color w:val="000000"/>
          <w:sz w:val="22"/>
          <w:szCs w:val="22"/>
        </w:rPr>
        <w:t xml:space="preserve">. </w:t>
      </w:r>
    </w:p>
    <w:p w14:paraId="27F207D0" w14:textId="77777777" w:rsidR="00952F76" w:rsidRPr="00F00226" w:rsidRDefault="001419E5" w:rsidP="00245013">
      <w:pPr>
        <w:pStyle w:val="Default"/>
        <w:numPr>
          <w:ilvl w:val="0"/>
          <w:numId w:val="14"/>
        </w:numPr>
        <w:spacing w:before="182" w:line="360" w:lineRule="auto"/>
        <w:rPr>
          <w:rFonts w:ascii="Calibri" w:hAnsi="Calibri"/>
        </w:rPr>
      </w:pPr>
      <w:r>
        <w:rPr>
          <w:rFonts w:ascii="Calibri" w:hAnsi="Calibri"/>
          <w:color w:val="000000"/>
          <w:sz w:val="22"/>
          <w:szCs w:val="22"/>
        </w:rPr>
        <w:t xml:space="preserve">Managers and staff members receive supervision and appraisal in accordance to </w:t>
      </w:r>
      <w:r w:rsidR="00C27D2F">
        <w:rPr>
          <w:rFonts w:ascii="Calibri" w:hAnsi="Calibri"/>
          <w:color w:val="000000"/>
          <w:sz w:val="22"/>
          <w:szCs w:val="22"/>
        </w:rPr>
        <w:t>their</w:t>
      </w:r>
      <w:r>
        <w:rPr>
          <w:rFonts w:ascii="Calibri" w:hAnsi="Calibri"/>
          <w:color w:val="000000"/>
          <w:sz w:val="22"/>
          <w:szCs w:val="22"/>
        </w:rPr>
        <w:t xml:space="preserve"> role and responsibilities</w:t>
      </w:r>
      <w:r w:rsidR="00952F76" w:rsidRPr="00F00226">
        <w:rPr>
          <w:rFonts w:ascii="Calibri" w:hAnsi="Calibri"/>
          <w:color w:val="000000"/>
          <w:sz w:val="22"/>
          <w:szCs w:val="22"/>
        </w:rPr>
        <w:t xml:space="preserve">. </w:t>
      </w:r>
    </w:p>
    <w:p w14:paraId="435BE705" w14:textId="7E67ADAE" w:rsidR="00952F76" w:rsidRPr="00644989" w:rsidRDefault="00245013" w:rsidP="00644989">
      <w:pPr>
        <w:pStyle w:val="Default"/>
        <w:numPr>
          <w:ilvl w:val="0"/>
          <w:numId w:val="14"/>
        </w:numPr>
        <w:spacing w:before="202" w:line="360" w:lineRule="auto"/>
        <w:rPr>
          <w:rFonts w:ascii="Calibri" w:hAnsi="Calibri"/>
        </w:rPr>
      </w:pPr>
      <w:r w:rsidRPr="00F00226">
        <w:rPr>
          <w:rFonts w:ascii="Calibri" w:hAnsi="Calibri"/>
          <w:color w:val="000000"/>
          <w:sz w:val="22"/>
          <w:szCs w:val="22"/>
        </w:rPr>
        <w:t>Q</w:t>
      </w:r>
      <w:r w:rsidR="00AE416C" w:rsidRPr="00F00226">
        <w:rPr>
          <w:rFonts w:ascii="Calibri" w:hAnsi="Calibri"/>
          <w:color w:val="000000"/>
          <w:sz w:val="22"/>
          <w:szCs w:val="22"/>
        </w:rPr>
        <w:t xml:space="preserve">ualified sessional </w:t>
      </w:r>
      <w:r w:rsidRPr="00F00226">
        <w:rPr>
          <w:rFonts w:ascii="Calibri" w:hAnsi="Calibri"/>
          <w:color w:val="000000"/>
          <w:sz w:val="22"/>
          <w:szCs w:val="22"/>
        </w:rPr>
        <w:t xml:space="preserve">social </w:t>
      </w:r>
      <w:r w:rsidR="00AE416C" w:rsidRPr="00F00226">
        <w:rPr>
          <w:rFonts w:ascii="Calibri" w:hAnsi="Calibri"/>
          <w:color w:val="000000"/>
          <w:sz w:val="22"/>
          <w:szCs w:val="22"/>
        </w:rPr>
        <w:t>workers</w:t>
      </w:r>
      <w:r w:rsidRPr="00F00226">
        <w:rPr>
          <w:rFonts w:ascii="Calibri" w:hAnsi="Calibri"/>
          <w:color w:val="000000"/>
          <w:sz w:val="22"/>
          <w:szCs w:val="22"/>
        </w:rPr>
        <w:t xml:space="preserve"> are commissioned to undertake </w:t>
      </w:r>
      <w:r w:rsidR="00D60CF2">
        <w:rPr>
          <w:rFonts w:ascii="Calibri" w:hAnsi="Calibri"/>
          <w:color w:val="000000"/>
          <w:sz w:val="22"/>
          <w:szCs w:val="22"/>
        </w:rPr>
        <w:t xml:space="preserve">Coram </w:t>
      </w:r>
      <w:r w:rsidRPr="00F00226">
        <w:rPr>
          <w:rFonts w:ascii="Calibri" w:hAnsi="Calibri"/>
          <w:color w:val="000000"/>
          <w:sz w:val="22"/>
          <w:szCs w:val="22"/>
        </w:rPr>
        <w:t>BAAF F</w:t>
      </w:r>
      <w:r w:rsidR="00AE416C" w:rsidRPr="00F00226">
        <w:rPr>
          <w:rFonts w:ascii="Calibri" w:hAnsi="Calibri"/>
          <w:color w:val="000000"/>
          <w:sz w:val="22"/>
          <w:szCs w:val="22"/>
        </w:rPr>
        <w:t>orm F assess</w:t>
      </w:r>
      <w:r w:rsidRPr="00F00226">
        <w:rPr>
          <w:rFonts w:ascii="Calibri" w:hAnsi="Calibri"/>
          <w:color w:val="000000"/>
          <w:sz w:val="22"/>
          <w:szCs w:val="22"/>
        </w:rPr>
        <w:t xml:space="preserve">ments and present them to panel. </w:t>
      </w:r>
      <w:r w:rsidR="00AE416C" w:rsidRPr="00F00226">
        <w:rPr>
          <w:rFonts w:ascii="Calibri" w:hAnsi="Calibri"/>
          <w:color w:val="000000"/>
          <w:sz w:val="22"/>
          <w:szCs w:val="22"/>
        </w:rPr>
        <w:t xml:space="preserve"> Formal qualifications and </w:t>
      </w:r>
      <w:r w:rsidRPr="00F00226">
        <w:rPr>
          <w:rFonts w:ascii="Calibri" w:hAnsi="Calibri"/>
          <w:color w:val="000000"/>
          <w:sz w:val="22"/>
          <w:szCs w:val="22"/>
        </w:rPr>
        <w:t xml:space="preserve">CVs of all sessional social </w:t>
      </w:r>
      <w:r w:rsidRPr="00F00226">
        <w:rPr>
          <w:rFonts w:ascii="Calibri" w:hAnsi="Calibri"/>
          <w:color w:val="000000"/>
          <w:sz w:val="22"/>
          <w:szCs w:val="22"/>
        </w:rPr>
        <w:lastRenderedPageBreak/>
        <w:t xml:space="preserve">workers </w:t>
      </w:r>
      <w:r w:rsidR="00AE416C" w:rsidRPr="00F00226">
        <w:rPr>
          <w:rFonts w:ascii="Calibri" w:hAnsi="Calibri"/>
          <w:color w:val="000000"/>
          <w:sz w:val="22"/>
          <w:szCs w:val="22"/>
        </w:rPr>
        <w:t>are available on request</w:t>
      </w:r>
      <w:r w:rsidRPr="00F00226">
        <w:rPr>
          <w:rFonts w:ascii="Calibri" w:hAnsi="Calibri"/>
          <w:color w:val="000000"/>
          <w:sz w:val="22"/>
          <w:szCs w:val="22"/>
        </w:rPr>
        <w:t>.</w:t>
      </w:r>
    </w:p>
    <w:p w14:paraId="37BA7C57" w14:textId="7D6C9BF1" w:rsidR="00952F76" w:rsidRDefault="00952F76" w:rsidP="00952F76">
      <w:pPr>
        <w:pStyle w:val="Default"/>
        <w:tabs>
          <w:tab w:val="left" w:pos="514"/>
        </w:tabs>
        <w:spacing w:before="62" w:line="360" w:lineRule="auto"/>
        <w:rPr>
          <w:rFonts w:ascii="Calibri" w:hAnsi="Calibri"/>
          <w:color w:val="000000"/>
          <w:sz w:val="22"/>
          <w:szCs w:val="22"/>
        </w:rPr>
      </w:pPr>
      <w:r>
        <w:rPr>
          <w:rFonts w:ascii="Calibri" w:hAnsi="Calibri"/>
          <w:color w:val="000000"/>
          <w:sz w:val="22"/>
          <w:szCs w:val="22"/>
        </w:rPr>
        <w:t xml:space="preserve">In relation to all staff, it is expected </w:t>
      </w:r>
      <w:r w:rsidR="00245013">
        <w:rPr>
          <w:rFonts w:ascii="Calibri" w:hAnsi="Calibri"/>
          <w:color w:val="000000"/>
          <w:sz w:val="22"/>
          <w:szCs w:val="22"/>
        </w:rPr>
        <w:t>that</w:t>
      </w:r>
      <w:r>
        <w:rPr>
          <w:rFonts w:ascii="Calibri" w:hAnsi="Calibri"/>
          <w:color w:val="000000"/>
          <w:sz w:val="22"/>
          <w:szCs w:val="22"/>
        </w:rPr>
        <w:t>:</w:t>
      </w:r>
      <w:r w:rsidR="00245013">
        <w:rPr>
          <w:rFonts w:ascii="Calibri" w:hAnsi="Calibri"/>
          <w:color w:val="000000"/>
          <w:sz w:val="22"/>
          <w:szCs w:val="22"/>
        </w:rPr>
        <w:t xml:space="preserve"> </w:t>
      </w:r>
    </w:p>
    <w:p w14:paraId="0840E110" w14:textId="77777777" w:rsidR="00AE416C" w:rsidRPr="007A6AA4" w:rsidRDefault="00952F76" w:rsidP="001229A7">
      <w:pPr>
        <w:pStyle w:val="Default"/>
        <w:numPr>
          <w:ilvl w:val="0"/>
          <w:numId w:val="25"/>
        </w:numPr>
        <w:tabs>
          <w:tab w:val="left" w:pos="514"/>
        </w:tabs>
        <w:spacing w:before="62" w:line="360" w:lineRule="auto"/>
        <w:rPr>
          <w:rFonts w:ascii="Calibri" w:hAnsi="Calibri"/>
        </w:rPr>
      </w:pPr>
      <w:r>
        <w:rPr>
          <w:rFonts w:ascii="Calibri" w:hAnsi="Calibri"/>
          <w:color w:val="000000"/>
          <w:sz w:val="22"/>
          <w:szCs w:val="22"/>
        </w:rPr>
        <w:t>Qualified S</w:t>
      </w:r>
      <w:r w:rsidR="00AE416C" w:rsidRPr="007A6AA4">
        <w:rPr>
          <w:rFonts w:ascii="Calibri" w:hAnsi="Calibri"/>
          <w:color w:val="000000"/>
          <w:sz w:val="22"/>
          <w:szCs w:val="22"/>
        </w:rPr>
        <w:t xml:space="preserve">upervising social workers </w:t>
      </w:r>
      <w:r w:rsidR="001419E5">
        <w:rPr>
          <w:rFonts w:ascii="Calibri" w:hAnsi="Calibri"/>
          <w:color w:val="000000"/>
          <w:sz w:val="22"/>
          <w:szCs w:val="22"/>
        </w:rPr>
        <w:t xml:space="preserve">are </w:t>
      </w:r>
      <w:r>
        <w:rPr>
          <w:rFonts w:ascii="Calibri" w:hAnsi="Calibri"/>
          <w:color w:val="000000"/>
          <w:sz w:val="22"/>
          <w:szCs w:val="22"/>
        </w:rPr>
        <w:t xml:space="preserve">registered with the Health &amp; </w:t>
      </w:r>
      <w:r w:rsidR="00CB25C3">
        <w:rPr>
          <w:rFonts w:ascii="Calibri" w:hAnsi="Calibri"/>
          <w:color w:val="000000"/>
          <w:sz w:val="22"/>
          <w:szCs w:val="22"/>
        </w:rPr>
        <w:t xml:space="preserve">Social Care Professionals </w:t>
      </w:r>
      <w:r w:rsidR="00AE416C" w:rsidRPr="007A6AA4">
        <w:rPr>
          <w:rFonts w:ascii="Calibri" w:hAnsi="Calibri"/>
          <w:color w:val="000000"/>
          <w:sz w:val="22"/>
          <w:szCs w:val="22"/>
        </w:rPr>
        <w:t>Council</w:t>
      </w:r>
      <w:r w:rsidR="00245013">
        <w:rPr>
          <w:rFonts w:ascii="Calibri" w:hAnsi="Calibri"/>
          <w:color w:val="000000"/>
          <w:sz w:val="22"/>
          <w:szCs w:val="22"/>
        </w:rPr>
        <w:t>.</w:t>
      </w:r>
    </w:p>
    <w:p w14:paraId="3C06D2EB" w14:textId="6B15BA3C" w:rsidR="00384EA6" w:rsidRPr="000F7A00" w:rsidRDefault="00AE416C" w:rsidP="00211A18">
      <w:pPr>
        <w:pStyle w:val="Default"/>
        <w:numPr>
          <w:ilvl w:val="0"/>
          <w:numId w:val="25"/>
        </w:numPr>
        <w:tabs>
          <w:tab w:val="left" w:pos="514"/>
        </w:tabs>
        <w:spacing w:before="53" w:line="360" w:lineRule="auto"/>
        <w:rPr>
          <w:rFonts w:ascii="Calibri" w:hAnsi="Calibri"/>
        </w:rPr>
      </w:pPr>
      <w:r w:rsidRPr="007A6AA4">
        <w:rPr>
          <w:rFonts w:ascii="Calibri" w:hAnsi="Calibri"/>
          <w:color w:val="000000"/>
          <w:sz w:val="22"/>
          <w:szCs w:val="22"/>
        </w:rPr>
        <w:t xml:space="preserve">All staff are covered by appropriate professional indemnity insurance and all have job   descriptions, contracts of employment and </w:t>
      </w:r>
      <w:r w:rsidR="00CB25C3">
        <w:rPr>
          <w:rFonts w:ascii="Calibri" w:hAnsi="Calibri"/>
          <w:color w:val="000000"/>
          <w:sz w:val="22"/>
          <w:szCs w:val="22"/>
        </w:rPr>
        <w:t>annual appraisal</w:t>
      </w:r>
      <w:r w:rsidR="00D60CF2">
        <w:rPr>
          <w:rFonts w:ascii="Calibri" w:hAnsi="Calibri"/>
          <w:color w:val="000000"/>
          <w:sz w:val="22"/>
          <w:szCs w:val="22"/>
        </w:rPr>
        <w:t xml:space="preserve"> and are appropriately DBS. </w:t>
      </w:r>
    </w:p>
    <w:p w14:paraId="3B967CAB" w14:textId="2D40A8A5" w:rsidR="000F7A00" w:rsidRDefault="000F7A00" w:rsidP="000F7A00">
      <w:pPr>
        <w:pStyle w:val="Default"/>
        <w:tabs>
          <w:tab w:val="left" w:pos="514"/>
        </w:tabs>
        <w:spacing w:before="53" w:line="360" w:lineRule="auto"/>
        <w:rPr>
          <w:rFonts w:ascii="Calibri" w:hAnsi="Calibri"/>
          <w:color w:val="000000"/>
          <w:sz w:val="22"/>
          <w:szCs w:val="22"/>
        </w:rPr>
      </w:pPr>
    </w:p>
    <w:p w14:paraId="24929F9B" w14:textId="60B5D33C" w:rsidR="000F7A00" w:rsidRPr="000F7A00" w:rsidRDefault="000F7A00" w:rsidP="000F7A00">
      <w:pPr>
        <w:pStyle w:val="Default"/>
        <w:tabs>
          <w:tab w:val="left" w:pos="514"/>
        </w:tabs>
        <w:spacing w:before="53" w:line="360" w:lineRule="auto"/>
        <w:rPr>
          <w:rFonts w:ascii="Calibri" w:hAnsi="Calibri"/>
          <w:b/>
          <w:bCs/>
          <w:color w:val="000000"/>
          <w:sz w:val="22"/>
          <w:szCs w:val="22"/>
        </w:rPr>
      </w:pPr>
      <w:r w:rsidRPr="000F7A00">
        <w:rPr>
          <w:rFonts w:ascii="Calibri" w:hAnsi="Calibri"/>
          <w:b/>
          <w:bCs/>
          <w:color w:val="000000"/>
          <w:sz w:val="22"/>
          <w:szCs w:val="22"/>
        </w:rPr>
        <w:t>Role and Responsibilities</w:t>
      </w:r>
    </w:p>
    <w:p w14:paraId="1467C4F5" w14:textId="6BFBA12D" w:rsidR="000F7A00" w:rsidRDefault="000F7A00" w:rsidP="000F7A00">
      <w:pPr>
        <w:pStyle w:val="Default"/>
        <w:tabs>
          <w:tab w:val="left" w:pos="514"/>
        </w:tabs>
        <w:spacing w:before="53" w:line="360" w:lineRule="auto"/>
        <w:rPr>
          <w:rFonts w:ascii="Calibri" w:hAnsi="Calibri"/>
          <w:color w:val="000000"/>
          <w:sz w:val="22"/>
          <w:szCs w:val="22"/>
        </w:rPr>
      </w:pPr>
    </w:p>
    <w:p w14:paraId="13DF7B40" w14:textId="5A687DFE" w:rsidR="000F7A00" w:rsidRDefault="000F7A00" w:rsidP="000F7A00">
      <w:pPr>
        <w:pStyle w:val="Default"/>
        <w:tabs>
          <w:tab w:val="left" w:pos="514"/>
        </w:tabs>
        <w:spacing w:before="53" w:line="360" w:lineRule="auto"/>
        <w:rPr>
          <w:rFonts w:ascii="Calibri" w:hAnsi="Calibri"/>
          <w:color w:val="000000"/>
          <w:sz w:val="22"/>
          <w:szCs w:val="22"/>
        </w:rPr>
      </w:pPr>
      <w:r w:rsidRPr="000F7A00">
        <w:rPr>
          <w:rFonts w:ascii="Calibri" w:hAnsi="Calibri"/>
          <w:b/>
          <w:bCs/>
          <w:color w:val="000000"/>
          <w:sz w:val="22"/>
          <w:szCs w:val="22"/>
        </w:rPr>
        <w:t>Team Manager</w:t>
      </w:r>
      <w:r>
        <w:rPr>
          <w:rFonts w:ascii="Calibri" w:hAnsi="Calibri"/>
          <w:color w:val="000000"/>
          <w:sz w:val="22"/>
          <w:szCs w:val="22"/>
        </w:rPr>
        <w:t xml:space="preserve"> </w:t>
      </w:r>
      <w:r w:rsidRPr="000F7A00">
        <w:rPr>
          <w:rFonts w:ascii="Calibri" w:hAnsi="Calibri"/>
          <w:color w:val="000000"/>
          <w:sz w:val="22"/>
          <w:szCs w:val="22"/>
        </w:rPr>
        <w:t>are responsible for the supervision and management of Supervising Social Workers.</w:t>
      </w:r>
      <w:r>
        <w:rPr>
          <w:rFonts w:ascii="Calibri" w:hAnsi="Calibri"/>
          <w:color w:val="000000"/>
          <w:sz w:val="22"/>
          <w:szCs w:val="22"/>
        </w:rPr>
        <w:t xml:space="preserve"> In ascent fostering the TM is responsible for the day to day function of the organisation. Q</w:t>
      </w:r>
      <w:r w:rsidRPr="000F7A00">
        <w:rPr>
          <w:rFonts w:ascii="Calibri" w:hAnsi="Calibri"/>
          <w:color w:val="000000"/>
          <w:sz w:val="22"/>
          <w:szCs w:val="22"/>
        </w:rPr>
        <w:t>uality assurance function is an integral part of this role</w:t>
      </w:r>
      <w:r>
        <w:rPr>
          <w:rFonts w:ascii="Calibri" w:hAnsi="Calibri"/>
          <w:color w:val="000000"/>
          <w:sz w:val="22"/>
          <w:szCs w:val="22"/>
        </w:rPr>
        <w:t xml:space="preserve"> and they ensure that ascent is compliant and will </w:t>
      </w:r>
      <w:r w:rsidR="003B10BA">
        <w:rPr>
          <w:rFonts w:ascii="Calibri" w:hAnsi="Calibri"/>
          <w:color w:val="000000"/>
          <w:sz w:val="22"/>
          <w:szCs w:val="22"/>
        </w:rPr>
        <w:t>oversee</w:t>
      </w:r>
      <w:r>
        <w:rPr>
          <w:rFonts w:ascii="Calibri" w:hAnsi="Calibri"/>
          <w:color w:val="000000"/>
          <w:sz w:val="22"/>
          <w:szCs w:val="22"/>
        </w:rPr>
        <w:t xml:space="preserve"> monitoring</w:t>
      </w:r>
      <w:r w:rsidRPr="000F7A00">
        <w:rPr>
          <w:rFonts w:ascii="Calibri" w:hAnsi="Calibri"/>
          <w:color w:val="000000"/>
          <w:sz w:val="22"/>
          <w:szCs w:val="22"/>
        </w:rPr>
        <w:t xml:space="preserve">. </w:t>
      </w:r>
    </w:p>
    <w:p w14:paraId="1D19F68A" w14:textId="77777777" w:rsidR="000F7A00" w:rsidRDefault="000F7A00" w:rsidP="000F7A00">
      <w:pPr>
        <w:pStyle w:val="Default"/>
        <w:tabs>
          <w:tab w:val="left" w:pos="514"/>
        </w:tabs>
        <w:spacing w:before="53" w:line="360" w:lineRule="auto"/>
        <w:rPr>
          <w:rFonts w:ascii="Calibri" w:hAnsi="Calibri"/>
          <w:color w:val="000000"/>
          <w:sz w:val="22"/>
          <w:szCs w:val="22"/>
        </w:rPr>
      </w:pPr>
    </w:p>
    <w:p w14:paraId="2248A205" w14:textId="77777777" w:rsidR="003B10BA" w:rsidRDefault="000F7A00" w:rsidP="000F7A00">
      <w:pPr>
        <w:pStyle w:val="Default"/>
        <w:tabs>
          <w:tab w:val="left" w:pos="514"/>
        </w:tabs>
        <w:spacing w:before="53" w:line="360" w:lineRule="auto"/>
        <w:rPr>
          <w:rFonts w:ascii="Calibri" w:hAnsi="Calibri"/>
          <w:color w:val="000000"/>
          <w:sz w:val="22"/>
          <w:szCs w:val="22"/>
        </w:rPr>
      </w:pPr>
      <w:r w:rsidRPr="003B10BA">
        <w:rPr>
          <w:rFonts w:ascii="Calibri" w:hAnsi="Calibri"/>
          <w:b/>
          <w:bCs/>
          <w:color w:val="000000"/>
          <w:sz w:val="22"/>
          <w:szCs w:val="22"/>
        </w:rPr>
        <w:t>Supervising Social Workers (SSWs)</w:t>
      </w:r>
      <w:r w:rsidRPr="000F7A00">
        <w:rPr>
          <w:rFonts w:ascii="Calibri" w:hAnsi="Calibri"/>
          <w:color w:val="000000"/>
          <w:sz w:val="22"/>
          <w:szCs w:val="22"/>
        </w:rPr>
        <w:t xml:space="preserve"> </w:t>
      </w:r>
    </w:p>
    <w:p w14:paraId="2F6321B3" w14:textId="063E0715" w:rsidR="000F7A00" w:rsidRDefault="000F7A00" w:rsidP="000F7A00">
      <w:pPr>
        <w:pStyle w:val="Default"/>
        <w:tabs>
          <w:tab w:val="left" w:pos="514"/>
        </w:tabs>
        <w:spacing w:before="53" w:line="360" w:lineRule="auto"/>
        <w:rPr>
          <w:rFonts w:ascii="Calibri" w:hAnsi="Calibri"/>
          <w:color w:val="000000"/>
          <w:sz w:val="22"/>
          <w:szCs w:val="22"/>
        </w:rPr>
      </w:pPr>
      <w:r w:rsidRPr="000F7A00">
        <w:rPr>
          <w:rFonts w:ascii="Calibri" w:hAnsi="Calibri"/>
          <w:color w:val="000000"/>
          <w:sz w:val="22"/>
          <w:szCs w:val="22"/>
        </w:rPr>
        <w:t xml:space="preserve">The SSWs have responsibility for the assessment, support, supervision and annual review of foster carers. In addition, they work in close partnership with the Looked After Children’s Social Worker and will attend Looked After Reviews and Personal Education Plan (PEP) meetings with the foster carer to ensure the very best outcomes are achieved for children placed with our carers. SSWs are responsible for monitoring the continuous professional development and training of foster carers. They ensure that all foster carers complete the Training, Support and Development Standards (TSDs) and maintain an ongoing portfolio; working closely with the Learning and Development Team to facilitate this. In addition, SSWs co-ordinate and deliver support groups for foster carers and provide the frontline delivery of Out of Hours Services to carers. Support Workers Support Workers provide specific support services to both foster carers and children and young </w:t>
      </w:r>
      <w:proofErr w:type="gramStart"/>
      <w:r w:rsidRPr="000F7A00">
        <w:rPr>
          <w:rFonts w:ascii="Calibri" w:hAnsi="Calibri"/>
          <w:color w:val="000000"/>
          <w:sz w:val="22"/>
          <w:szCs w:val="22"/>
        </w:rPr>
        <w:t>people, and</w:t>
      </w:r>
      <w:proofErr w:type="gramEnd"/>
      <w:r w:rsidRPr="000F7A00">
        <w:rPr>
          <w:rFonts w:ascii="Calibri" w:hAnsi="Calibri"/>
          <w:color w:val="000000"/>
          <w:sz w:val="22"/>
          <w:szCs w:val="22"/>
        </w:rPr>
        <w:t xml:space="preserve"> have experience of working with children in a variety of settings. </w:t>
      </w:r>
    </w:p>
    <w:p w14:paraId="14A27484" w14:textId="77777777" w:rsidR="00102177" w:rsidRDefault="00102177" w:rsidP="000F7A00">
      <w:pPr>
        <w:pStyle w:val="Default"/>
        <w:tabs>
          <w:tab w:val="left" w:pos="514"/>
        </w:tabs>
        <w:spacing w:before="53" w:line="360" w:lineRule="auto"/>
        <w:rPr>
          <w:rFonts w:ascii="Calibri" w:hAnsi="Calibri"/>
          <w:color w:val="000000"/>
          <w:sz w:val="22"/>
          <w:szCs w:val="22"/>
        </w:rPr>
      </w:pPr>
    </w:p>
    <w:p w14:paraId="34E7050F" w14:textId="7814E4F3" w:rsidR="000F7A00" w:rsidRPr="00A71123" w:rsidRDefault="000F7A00" w:rsidP="000F7A00">
      <w:pPr>
        <w:pStyle w:val="Default"/>
        <w:tabs>
          <w:tab w:val="left" w:pos="514"/>
        </w:tabs>
        <w:spacing w:before="53" w:line="360" w:lineRule="auto"/>
        <w:rPr>
          <w:rFonts w:ascii="Calibri" w:hAnsi="Calibri"/>
          <w:b/>
          <w:bCs/>
          <w:color w:val="000000"/>
          <w:sz w:val="22"/>
          <w:szCs w:val="22"/>
        </w:rPr>
      </w:pPr>
      <w:r>
        <w:rPr>
          <w:rFonts w:ascii="Calibri" w:hAnsi="Calibri"/>
          <w:color w:val="000000"/>
          <w:sz w:val="22"/>
          <w:szCs w:val="22"/>
        </w:rPr>
        <w:t xml:space="preserve">Ascent SSW are DDP trained </w:t>
      </w:r>
      <w:r w:rsidR="003B10BA" w:rsidRPr="003B10BA">
        <w:rPr>
          <w:rFonts w:ascii="Calibri" w:hAnsi="Calibri"/>
          <w:b/>
          <w:bCs/>
          <w:color w:val="000000"/>
          <w:sz w:val="22"/>
          <w:szCs w:val="22"/>
        </w:rPr>
        <w:t>Dyadic Developmental Practice </w:t>
      </w:r>
      <w:r w:rsidR="003B10BA">
        <w:rPr>
          <w:rFonts w:ascii="Calibri" w:hAnsi="Calibri"/>
          <w:color w:val="000000"/>
          <w:sz w:val="22"/>
          <w:szCs w:val="22"/>
        </w:rPr>
        <w:t xml:space="preserve">and (SAI) </w:t>
      </w:r>
      <w:r w:rsidR="003B10BA" w:rsidRPr="003B10BA">
        <w:rPr>
          <w:rFonts w:ascii="Calibri" w:hAnsi="Calibri"/>
          <w:b/>
          <w:bCs/>
          <w:color w:val="000000"/>
          <w:sz w:val="22"/>
          <w:szCs w:val="22"/>
        </w:rPr>
        <w:t>Sensory Attachment intervention</w:t>
      </w:r>
      <w:r w:rsidR="003B10BA">
        <w:rPr>
          <w:rFonts w:ascii="Calibri" w:hAnsi="Calibri"/>
          <w:color w:val="000000"/>
          <w:sz w:val="22"/>
          <w:szCs w:val="22"/>
        </w:rPr>
        <w:t xml:space="preserve"> training. Further Ascent has it</w:t>
      </w:r>
      <w:r w:rsidR="00A71123">
        <w:rPr>
          <w:rFonts w:ascii="Calibri" w:hAnsi="Calibri"/>
          <w:color w:val="000000"/>
          <w:sz w:val="22"/>
          <w:szCs w:val="22"/>
        </w:rPr>
        <w:t>s</w:t>
      </w:r>
      <w:r w:rsidR="003B10BA">
        <w:rPr>
          <w:rFonts w:ascii="Calibri" w:hAnsi="Calibri"/>
          <w:color w:val="000000"/>
          <w:sz w:val="22"/>
          <w:szCs w:val="22"/>
        </w:rPr>
        <w:t xml:space="preserve"> own therapeutic </w:t>
      </w:r>
      <w:r w:rsidR="00A71123">
        <w:rPr>
          <w:rFonts w:ascii="Calibri" w:hAnsi="Calibri"/>
          <w:color w:val="000000"/>
          <w:sz w:val="22"/>
          <w:szCs w:val="22"/>
        </w:rPr>
        <w:t>programme</w:t>
      </w:r>
      <w:r w:rsidR="003B10BA">
        <w:rPr>
          <w:rFonts w:ascii="Calibri" w:hAnsi="Calibri"/>
          <w:color w:val="000000"/>
          <w:sz w:val="22"/>
          <w:szCs w:val="22"/>
        </w:rPr>
        <w:t xml:space="preserve"> that all workers complete. Our commitment to this this level of professional training means we are able to offer therapeutic solutions to children with the most complex needs. Our SSW are to guide foster carers </w:t>
      </w:r>
    </w:p>
    <w:p w14:paraId="7A9EAB20" w14:textId="52DE76B9" w:rsidR="00102177" w:rsidRPr="005F6035" w:rsidRDefault="00102177" w:rsidP="000F7A00">
      <w:pPr>
        <w:pStyle w:val="Default"/>
        <w:tabs>
          <w:tab w:val="left" w:pos="514"/>
        </w:tabs>
        <w:spacing w:before="53" w:line="360" w:lineRule="auto"/>
        <w:rPr>
          <w:rFonts w:ascii="Calibri" w:hAnsi="Calibri"/>
          <w:b/>
          <w:bCs/>
          <w:color w:val="000000"/>
          <w:sz w:val="22"/>
          <w:szCs w:val="22"/>
        </w:rPr>
      </w:pPr>
      <w:r w:rsidRPr="005F6035">
        <w:rPr>
          <w:rFonts w:ascii="Calibri" w:hAnsi="Calibri"/>
          <w:b/>
          <w:bCs/>
          <w:color w:val="000000"/>
          <w:sz w:val="22"/>
          <w:szCs w:val="22"/>
        </w:rPr>
        <w:t>Therapeutic Fostering support worker</w:t>
      </w:r>
    </w:p>
    <w:p w14:paraId="454409EA" w14:textId="2A1EF182" w:rsidR="000F7A00" w:rsidRPr="00102177" w:rsidRDefault="005F6035" w:rsidP="000F7A00">
      <w:pPr>
        <w:pStyle w:val="Default"/>
        <w:tabs>
          <w:tab w:val="left" w:pos="514"/>
        </w:tabs>
        <w:spacing w:before="53" w:line="360" w:lineRule="auto"/>
        <w:rPr>
          <w:rFonts w:ascii="Calibri" w:hAnsi="Calibri"/>
          <w:sz w:val="22"/>
          <w:szCs w:val="22"/>
        </w:rPr>
      </w:pPr>
      <w:r>
        <w:rPr>
          <w:rFonts w:ascii="Calibri" w:hAnsi="Calibri"/>
          <w:sz w:val="22"/>
          <w:szCs w:val="22"/>
        </w:rPr>
        <w:lastRenderedPageBreak/>
        <w:t xml:space="preserve">At Ascent fostering our therapeutic support workers </w:t>
      </w:r>
      <w:r w:rsidR="00A71123">
        <w:rPr>
          <w:rFonts w:ascii="Calibri" w:hAnsi="Calibri"/>
          <w:sz w:val="22"/>
          <w:szCs w:val="22"/>
        </w:rPr>
        <w:t xml:space="preserve">who support placement by engaging with young </w:t>
      </w:r>
      <w:proofErr w:type="gramStart"/>
      <w:r w:rsidR="00A71123">
        <w:rPr>
          <w:rFonts w:ascii="Calibri" w:hAnsi="Calibri"/>
          <w:sz w:val="22"/>
          <w:szCs w:val="22"/>
        </w:rPr>
        <w:t>people ,</w:t>
      </w:r>
      <w:proofErr w:type="gramEnd"/>
      <w:r w:rsidR="00A71123">
        <w:rPr>
          <w:rFonts w:ascii="Calibri" w:hAnsi="Calibri"/>
          <w:sz w:val="22"/>
          <w:szCs w:val="22"/>
        </w:rPr>
        <w:t xml:space="preserve"> to act as mentors, advocates and to help young people find practical ways of solving the challenge they face in their lives. </w:t>
      </w:r>
      <w:r w:rsidR="00102177" w:rsidRPr="00102177">
        <w:rPr>
          <w:rFonts w:ascii="Calibri" w:hAnsi="Calibri"/>
          <w:sz w:val="22"/>
          <w:szCs w:val="22"/>
        </w:rPr>
        <w:t>Input is time-</w:t>
      </w:r>
      <w:proofErr w:type="gramStart"/>
      <w:r w:rsidR="00102177" w:rsidRPr="00102177">
        <w:rPr>
          <w:rFonts w:ascii="Calibri" w:hAnsi="Calibri"/>
          <w:sz w:val="22"/>
          <w:szCs w:val="22"/>
        </w:rPr>
        <w:t>limited</w:t>
      </w:r>
      <w:proofErr w:type="gramEnd"/>
      <w:r w:rsidR="00102177" w:rsidRPr="00102177">
        <w:rPr>
          <w:rFonts w:ascii="Calibri" w:hAnsi="Calibri"/>
          <w:sz w:val="22"/>
          <w:szCs w:val="22"/>
        </w:rPr>
        <w:t xml:space="preserve"> and solution</w:t>
      </w:r>
      <w:r>
        <w:rPr>
          <w:rFonts w:ascii="Calibri" w:hAnsi="Calibri"/>
          <w:sz w:val="22"/>
          <w:szCs w:val="22"/>
        </w:rPr>
        <w:t xml:space="preserve"> </w:t>
      </w:r>
      <w:r w:rsidR="00102177" w:rsidRPr="00102177">
        <w:rPr>
          <w:rFonts w:ascii="Calibri" w:hAnsi="Calibri"/>
          <w:sz w:val="22"/>
          <w:szCs w:val="22"/>
        </w:rPr>
        <w:t xml:space="preserve">focussed to enable those supported to achieve personal growth and development. </w:t>
      </w:r>
    </w:p>
    <w:p w14:paraId="743CD1E5" w14:textId="77777777" w:rsidR="00384EA6" w:rsidRPr="007A6AA4" w:rsidRDefault="00145753" w:rsidP="004F3749">
      <w:pPr>
        <w:pStyle w:val="Default"/>
        <w:spacing w:before="240" w:line="360" w:lineRule="auto"/>
        <w:jc w:val="both"/>
        <w:rPr>
          <w:rFonts w:ascii="Calibri" w:hAnsi="Calibri"/>
          <w:b/>
          <w:szCs w:val="28"/>
        </w:rPr>
      </w:pPr>
      <w:r w:rsidRPr="007A6AA4">
        <w:rPr>
          <w:rFonts w:ascii="Calibri" w:hAnsi="Calibri"/>
          <w:b/>
          <w:color w:val="000000"/>
          <w:szCs w:val="28"/>
        </w:rPr>
        <w:t>FOSTERING PANEL</w:t>
      </w:r>
    </w:p>
    <w:p w14:paraId="5C4D21EB" w14:textId="1D02B895" w:rsidR="00384EA6" w:rsidRPr="007A6AA4" w:rsidRDefault="00FB0B4B" w:rsidP="004F3749">
      <w:pPr>
        <w:pStyle w:val="Default"/>
        <w:spacing w:before="240" w:line="360" w:lineRule="auto"/>
        <w:jc w:val="both"/>
        <w:rPr>
          <w:rFonts w:ascii="Calibri" w:hAnsi="Calibri"/>
          <w:sz w:val="22"/>
          <w:szCs w:val="22"/>
        </w:rPr>
      </w:pPr>
      <w:r>
        <w:rPr>
          <w:rFonts w:ascii="Calibri" w:hAnsi="Calibri"/>
          <w:sz w:val="22"/>
          <w:szCs w:val="22"/>
        </w:rPr>
        <w:t>Ascent</w:t>
      </w:r>
      <w:r w:rsidR="00453158" w:rsidRPr="007A6AA4">
        <w:rPr>
          <w:rFonts w:ascii="Calibri" w:hAnsi="Calibri"/>
          <w:sz w:val="22"/>
          <w:szCs w:val="22"/>
        </w:rPr>
        <w:t xml:space="preserve"> </w:t>
      </w:r>
      <w:r w:rsidR="00160B65">
        <w:rPr>
          <w:rFonts w:ascii="Calibri" w:hAnsi="Calibri"/>
          <w:sz w:val="22"/>
          <w:szCs w:val="22"/>
        </w:rPr>
        <w:t>F</w:t>
      </w:r>
      <w:r w:rsidR="00453158" w:rsidRPr="007A6AA4">
        <w:rPr>
          <w:rFonts w:ascii="Calibri" w:hAnsi="Calibri"/>
          <w:sz w:val="22"/>
          <w:szCs w:val="22"/>
        </w:rPr>
        <w:t xml:space="preserve">ostering </w:t>
      </w:r>
      <w:r w:rsidR="009E40DD">
        <w:rPr>
          <w:rFonts w:ascii="Calibri" w:hAnsi="Calibri"/>
          <w:sz w:val="22"/>
          <w:szCs w:val="22"/>
        </w:rPr>
        <w:t xml:space="preserve">has </w:t>
      </w:r>
      <w:r w:rsidR="00145753" w:rsidRPr="007A6AA4">
        <w:rPr>
          <w:rFonts w:ascii="Calibri" w:hAnsi="Calibri"/>
          <w:sz w:val="22"/>
          <w:szCs w:val="22"/>
        </w:rPr>
        <w:t>its own foste</w:t>
      </w:r>
      <w:r w:rsidR="00453158" w:rsidRPr="007A6AA4">
        <w:rPr>
          <w:rFonts w:ascii="Calibri" w:hAnsi="Calibri"/>
          <w:sz w:val="22"/>
          <w:szCs w:val="22"/>
        </w:rPr>
        <w:t>ring</w:t>
      </w:r>
      <w:r w:rsidR="009E40DD">
        <w:rPr>
          <w:rFonts w:ascii="Calibri" w:hAnsi="Calibri"/>
          <w:sz w:val="22"/>
          <w:szCs w:val="22"/>
        </w:rPr>
        <w:t xml:space="preserve"> panel, comprising </w:t>
      </w:r>
      <w:r w:rsidR="001419E5">
        <w:rPr>
          <w:rFonts w:ascii="Calibri" w:hAnsi="Calibri"/>
          <w:sz w:val="22"/>
          <w:szCs w:val="22"/>
        </w:rPr>
        <w:t xml:space="preserve">of </w:t>
      </w:r>
      <w:r w:rsidR="009E40DD">
        <w:rPr>
          <w:rFonts w:ascii="Calibri" w:hAnsi="Calibri"/>
          <w:sz w:val="22"/>
          <w:szCs w:val="22"/>
        </w:rPr>
        <w:t xml:space="preserve">members with relevant </w:t>
      </w:r>
      <w:proofErr w:type="gramStart"/>
      <w:r w:rsidR="009E40DD">
        <w:rPr>
          <w:rFonts w:ascii="Calibri" w:hAnsi="Calibri"/>
          <w:sz w:val="22"/>
          <w:szCs w:val="22"/>
        </w:rPr>
        <w:t>child care</w:t>
      </w:r>
      <w:proofErr w:type="gramEnd"/>
      <w:r w:rsidR="009E40DD">
        <w:rPr>
          <w:rFonts w:ascii="Calibri" w:hAnsi="Calibri"/>
          <w:sz w:val="22"/>
          <w:szCs w:val="22"/>
        </w:rPr>
        <w:t xml:space="preserve"> and statutory social work experience</w:t>
      </w:r>
      <w:r w:rsidR="00145753" w:rsidRPr="007A6AA4">
        <w:rPr>
          <w:rFonts w:ascii="Calibri" w:hAnsi="Calibri"/>
          <w:sz w:val="22"/>
          <w:szCs w:val="22"/>
        </w:rPr>
        <w:t>.</w:t>
      </w:r>
      <w:r w:rsidR="001419E5">
        <w:rPr>
          <w:rFonts w:ascii="Calibri" w:hAnsi="Calibri"/>
          <w:sz w:val="22"/>
          <w:szCs w:val="22"/>
        </w:rPr>
        <w:t xml:space="preserve"> </w:t>
      </w:r>
      <w:r w:rsidR="00C27D2F">
        <w:rPr>
          <w:rFonts w:ascii="Calibri" w:hAnsi="Calibri"/>
          <w:sz w:val="22"/>
          <w:szCs w:val="22"/>
        </w:rPr>
        <w:t>Including</w:t>
      </w:r>
      <w:r w:rsidR="001419E5">
        <w:rPr>
          <w:rFonts w:ascii="Calibri" w:hAnsi="Calibri"/>
          <w:sz w:val="22"/>
          <w:szCs w:val="22"/>
        </w:rPr>
        <w:t xml:space="preserve"> a care leaver, paediatric nurse, social workers, teachers and a connections worker. </w:t>
      </w:r>
      <w:r w:rsidR="009F44FE">
        <w:rPr>
          <w:rFonts w:ascii="Calibri" w:hAnsi="Calibri"/>
          <w:sz w:val="22"/>
          <w:szCs w:val="22"/>
        </w:rPr>
        <w:t>The panel chair and minute takers have undertaken Corum/BAAF training.</w:t>
      </w:r>
    </w:p>
    <w:p w14:paraId="161B2B96" w14:textId="77777777" w:rsidR="009E40DD" w:rsidRDefault="00FB0B4B" w:rsidP="009E40DD">
      <w:pPr>
        <w:pStyle w:val="Default"/>
        <w:spacing w:before="240" w:line="360" w:lineRule="auto"/>
        <w:jc w:val="both"/>
        <w:rPr>
          <w:rFonts w:ascii="Calibri" w:hAnsi="Calibri"/>
          <w:sz w:val="22"/>
          <w:szCs w:val="22"/>
        </w:rPr>
      </w:pPr>
      <w:r>
        <w:rPr>
          <w:rFonts w:ascii="Calibri" w:hAnsi="Calibri"/>
          <w:sz w:val="22"/>
          <w:szCs w:val="22"/>
        </w:rPr>
        <w:t>Ascent</w:t>
      </w:r>
      <w:r w:rsidR="00AE29C1" w:rsidRPr="007A6AA4">
        <w:rPr>
          <w:rFonts w:ascii="Calibri" w:hAnsi="Calibri"/>
          <w:sz w:val="22"/>
          <w:szCs w:val="22"/>
        </w:rPr>
        <w:t xml:space="preserve"> </w:t>
      </w:r>
      <w:r w:rsidR="00160B65">
        <w:rPr>
          <w:rFonts w:ascii="Calibri" w:hAnsi="Calibri"/>
          <w:sz w:val="22"/>
          <w:szCs w:val="22"/>
        </w:rPr>
        <w:t>F</w:t>
      </w:r>
      <w:r w:rsidR="00AE29C1" w:rsidRPr="007A6AA4">
        <w:rPr>
          <w:rFonts w:ascii="Calibri" w:hAnsi="Calibri"/>
          <w:sz w:val="22"/>
          <w:szCs w:val="22"/>
        </w:rPr>
        <w:t xml:space="preserve">ostering panel </w:t>
      </w:r>
      <w:r w:rsidR="00EA281C">
        <w:rPr>
          <w:rFonts w:ascii="Calibri" w:hAnsi="Calibri"/>
          <w:sz w:val="22"/>
          <w:szCs w:val="22"/>
        </w:rPr>
        <w:t xml:space="preserve">and staff </w:t>
      </w:r>
      <w:r w:rsidR="009E40DD">
        <w:rPr>
          <w:rFonts w:ascii="Calibri" w:hAnsi="Calibri"/>
          <w:sz w:val="22"/>
          <w:szCs w:val="22"/>
        </w:rPr>
        <w:t>members are recruited in accordance with</w:t>
      </w:r>
      <w:r w:rsidR="00AE29C1" w:rsidRPr="007A6AA4">
        <w:rPr>
          <w:rFonts w:ascii="Calibri" w:hAnsi="Calibri"/>
          <w:sz w:val="22"/>
          <w:szCs w:val="22"/>
        </w:rPr>
        <w:t xml:space="preserve"> </w:t>
      </w:r>
      <w:r w:rsidR="009E40DD">
        <w:rPr>
          <w:rFonts w:ascii="Calibri" w:hAnsi="Calibri"/>
          <w:sz w:val="22"/>
          <w:szCs w:val="22"/>
        </w:rPr>
        <w:t>“</w:t>
      </w:r>
      <w:r w:rsidR="00AE29C1" w:rsidRPr="007A6AA4">
        <w:rPr>
          <w:rFonts w:ascii="Calibri" w:hAnsi="Calibri"/>
          <w:sz w:val="22"/>
          <w:szCs w:val="22"/>
        </w:rPr>
        <w:t>safer recruitment</w:t>
      </w:r>
      <w:r w:rsidR="009E40DD">
        <w:rPr>
          <w:rFonts w:ascii="Calibri" w:hAnsi="Calibri"/>
          <w:sz w:val="22"/>
          <w:szCs w:val="22"/>
        </w:rPr>
        <w:t>”</w:t>
      </w:r>
      <w:r w:rsidR="00AE29C1" w:rsidRPr="007A6AA4">
        <w:rPr>
          <w:rFonts w:ascii="Calibri" w:hAnsi="Calibri"/>
          <w:sz w:val="22"/>
          <w:szCs w:val="22"/>
        </w:rPr>
        <w:t xml:space="preserve"> guidelines. </w:t>
      </w:r>
    </w:p>
    <w:p w14:paraId="2B63CC98" w14:textId="77777777" w:rsidR="00384EA6" w:rsidRPr="009E40DD" w:rsidRDefault="00FB0B4B" w:rsidP="009E40DD">
      <w:pPr>
        <w:pStyle w:val="Default"/>
        <w:spacing w:before="240" w:line="360" w:lineRule="auto"/>
        <w:jc w:val="both"/>
        <w:rPr>
          <w:rFonts w:ascii="Calibri" w:hAnsi="Calibri"/>
          <w:sz w:val="22"/>
          <w:szCs w:val="22"/>
        </w:rPr>
      </w:pPr>
      <w:r>
        <w:rPr>
          <w:rFonts w:ascii="Calibri" w:hAnsi="Calibri"/>
          <w:color w:val="000000"/>
          <w:sz w:val="22"/>
          <w:szCs w:val="22"/>
        </w:rPr>
        <w:t>Ascent</w:t>
      </w:r>
      <w:r w:rsidR="00453158" w:rsidRPr="007A6AA4">
        <w:rPr>
          <w:rFonts w:ascii="Calibri" w:hAnsi="Calibri"/>
          <w:color w:val="000000"/>
          <w:sz w:val="22"/>
          <w:szCs w:val="22"/>
        </w:rPr>
        <w:t xml:space="preserve"> Fostering </w:t>
      </w:r>
      <w:r w:rsidR="00145753" w:rsidRPr="007A6AA4">
        <w:rPr>
          <w:rFonts w:ascii="Calibri" w:hAnsi="Calibri"/>
          <w:color w:val="000000"/>
          <w:sz w:val="22"/>
          <w:szCs w:val="22"/>
        </w:rPr>
        <w:t xml:space="preserve">must consult the Fostering Panel in </w:t>
      </w:r>
      <w:r w:rsidR="009E40DD">
        <w:rPr>
          <w:rFonts w:ascii="Calibri" w:hAnsi="Calibri"/>
          <w:color w:val="000000"/>
          <w:sz w:val="22"/>
          <w:szCs w:val="22"/>
        </w:rPr>
        <w:t xml:space="preserve">considering the approval of foster carers, and in </w:t>
      </w:r>
      <w:r w:rsidR="00145753" w:rsidRPr="007A6AA4">
        <w:rPr>
          <w:rFonts w:ascii="Calibri" w:hAnsi="Calibri"/>
          <w:color w:val="000000"/>
          <w:sz w:val="22"/>
          <w:szCs w:val="22"/>
        </w:rPr>
        <w:t>drawing up and reviewing fostering arrangements. The Panel must consider:</w:t>
      </w:r>
    </w:p>
    <w:p w14:paraId="2EACB86A" w14:textId="77777777" w:rsidR="00384EA6" w:rsidRPr="007A6AA4" w:rsidRDefault="00145753" w:rsidP="00AE29C1">
      <w:pPr>
        <w:pStyle w:val="Default"/>
        <w:numPr>
          <w:ilvl w:val="0"/>
          <w:numId w:val="1"/>
        </w:numPr>
        <w:tabs>
          <w:tab w:val="left" w:pos="904"/>
          <w:tab w:val="left" w:pos="935"/>
          <w:tab w:val="left" w:pos="1161"/>
          <w:tab w:val="left" w:pos="1387"/>
        </w:tabs>
        <w:spacing w:before="130" w:line="360" w:lineRule="auto"/>
        <w:ind w:left="709" w:hanging="483"/>
        <w:rPr>
          <w:rFonts w:ascii="Calibri" w:hAnsi="Calibri"/>
        </w:rPr>
      </w:pPr>
      <w:r w:rsidRPr="007A6AA4">
        <w:rPr>
          <w:rFonts w:ascii="Calibri" w:hAnsi="Calibri"/>
          <w:color w:val="000000"/>
          <w:sz w:val="22"/>
          <w:szCs w:val="22"/>
        </w:rPr>
        <w:t>Each application for a</w:t>
      </w:r>
      <w:r w:rsidR="009E40DD">
        <w:rPr>
          <w:rFonts w:ascii="Calibri" w:hAnsi="Calibri"/>
          <w:color w:val="000000"/>
          <w:sz w:val="22"/>
          <w:szCs w:val="22"/>
        </w:rPr>
        <w:t>pproval as a foster carer and</w:t>
      </w:r>
      <w:r w:rsidRPr="007A6AA4">
        <w:rPr>
          <w:rFonts w:ascii="Calibri" w:hAnsi="Calibri"/>
          <w:color w:val="000000"/>
          <w:sz w:val="22"/>
          <w:szCs w:val="22"/>
        </w:rPr>
        <w:t xml:space="preserve"> </w:t>
      </w:r>
      <w:proofErr w:type="gramStart"/>
      <w:r w:rsidRPr="007A6AA4">
        <w:rPr>
          <w:rFonts w:ascii="Calibri" w:hAnsi="Calibri"/>
          <w:color w:val="000000"/>
          <w:sz w:val="22"/>
          <w:szCs w:val="22"/>
        </w:rPr>
        <w:t>recommend</w:t>
      </w:r>
      <w:proofErr w:type="gramEnd"/>
      <w:r w:rsidRPr="007A6AA4">
        <w:rPr>
          <w:rFonts w:ascii="Calibri" w:hAnsi="Calibri"/>
          <w:color w:val="000000"/>
          <w:sz w:val="22"/>
          <w:szCs w:val="22"/>
        </w:rPr>
        <w:t xml:space="preserve"> whether or not a person is suitable to act as a foster carer</w:t>
      </w:r>
    </w:p>
    <w:p w14:paraId="332B8224" w14:textId="77777777" w:rsidR="00384EA6" w:rsidRPr="007A6AA4" w:rsidRDefault="00145753" w:rsidP="00AE29C1">
      <w:pPr>
        <w:pStyle w:val="Default"/>
        <w:numPr>
          <w:ilvl w:val="0"/>
          <w:numId w:val="1"/>
        </w:numPr>
        <w:tabs>
          <w:tab w:val="left" w:pos="904"/>
          <w:tab w:val="left" w:pos="935"/>
          <w:tab w:val="left" w:pos="1161"/>
          <w:tab w:val="left" w:pos="1387"/>
        </w:tabs>
        <w:spacing w:before="58" w:line="360" w:lineRule="auto"/>
        <w:ind w:left="709" w:hanging="483"/>
        <w:rPr>
          <w:rFonts w:ascii="Calibri" w:hAnsi="Calibri"/>
        </w:rPr>
      </w:pPr>
      <w:r w:rsidRPr="007A6AA4">
        <w:rPr>
          <w:rFonts w:ascii="Calibri" w:hAnsi="Calibri"/>
          <w:color w:val="000000"/>
          <w:sz w:val="22"/>
          <w:szCs w:val="22"/>
        </w:rPr>
        <w:t>Where it recom</w:t>
      </w:r>
      <w:r w:rsidR="009E40DD">
        <w:rPr>
          <w:rFonts w:ascii="Calibri" w:hAnsi="Calibri"/>
          <w:color w:val="000000"/>
          <w:sz w:val="22"/>
          <w:szCs w:val="22"/>
        </w:rPr>
        <w:t>mends approval of an applicant</w:t>
      </w:r>
      <w:r w:rsidRPr="007A6AA4">
        <w:rPr>
          <w:rFonts w:ascii="Calibri" w:hAnsi="Calibri"/>
          <w:color w:val="000000"/>
          <w:sz w:val="22"/>
          <w:szCs w:val="22"/>
        </w:rPr>
        <w:t xml:space="preserve">, </w:t>
      </w:r>
      <w:r w:rsidR="009E40DD">
        <w:rPr>
          <w:rFonts w:ascii="Calibri" w:hAnsi="Calibri"/>
          <w:color w:val="000000"/>
          <w:sz w:val="22"/>
          <w:szCs w:val="22"/>
        </w:rPr>
        <w:t>t</w:t>
      </w:r>
      <w:r w:rsidRPr="007A6AA4">
        <w:rPr>
          <w:rFonts w:ascii="Calibri" w:hAnsi="Calibri"/>
          <w:color w:val="000000"/>
          <w:sz w:val="22"/>
          <w:szCs w:val="22"/>
        </w:rPr>
        <w:t>he terms on which approval is to be given.</w:t>
      </w:r>
    </w:p>
    <w:p w14:paraId="272C6B6F" w14:textId="77777777" w:rsidR="00384EA6" w:rsidRPr="007A6AA4" w:rsidRDefault="00145753" w:rsidP="00AE29C1">
      <w:pPr>
        <w:pStyle w:val="Default"/>
        <w:numPr>
          <w:ilvl w:val="0"/>
          <w:numId w:val="1"/>
        </w:numPr>
        <w:tabs>
          <w:tab w:val="left" w:pos="904"/>
          <w:tab w:val="left" w:pos="935"/>
          <w:tab w:val="left" w:pos="1161"/>
          <w:tab w:val="left" w:pos="1387"/>
        </w:tabs>
        <w:spacing w:before="58" w:line="360" w:lineRule="auto"/>
        <w:ind w:left="709" w:hanging="483"/>
        <w:rPr>
          <w:rFonts w:ascii="Calibri" w:hAnsi="Calibri"/>
        </w:rPr>
      </w:pPr>
      <w:r w:rsidRPr="007A6AA4">
        <w:rPr>
          <w:rFonts w:ascii="Calibri" w:hAnsi="Calibri"/>
          <w:color w:val="000000"/>
          <w:sz w:val="22"/>
          <w:szCs w:val="22"/>
        </w:rPr>
        <w:t>Whet</w:t>
      </w:r>
      <w:r w:rsidR="009E40DD">
        <w:rPr>
          <w:rFonts w:ascii="Calibri" w:hAnsi="Calibri"/>
          <w:color w:val="000000"/>
          <w:sz w:val="22"/>
          <w:szCs w:val="22"/>
        </w:rPr>
        <w:t>her or not to recommend a foster carer’s</w:t>
      </w:r>
      <w:r w:rsidRPr="007A6AA4">
        <w:rPr>
          <w:rFonts w:ascii="Calibri" w:hAnsi="Calibri"/>
          <w:color w:val="000000"/>
          <w:sz w:val="22"/>
          <w:szCs w:val="22"/>
        </w:rPr>
        <w:t xml:space="preserve"> </w:t>
      </w:r>
      <w:r w:rsidR="00094127">
        <w:rPr>
          <w:rFonts w:ascii="Calibri" w:hAnsi="Calibri"/>
          <w:color w:val="000000"/>
          <w:sz w:val="22"/>
          <w:szCs w:val="22"/>
        </w:rPr>
        <w:t xml:space="preserve">ongoing </w:t>
      </w:r>
      <w:r w:rsidRPr="007A6AA4">
        <w:rPr>
          <w:rFonts w:ascii="Calibri" w:hAnsi="Calibri"/>
          <w:color w:val="000000"/>
          <w:sz w:val="22"/>
          <w:szCs w:val="22"/>
        </w:rPr>
        <w:t>suitab</w:t>
      </w:r>
      <w:r w:rsidR="009E40DD">
        <w:rPr>
          <w:rFonts w:ascii="Calibri" w:hAnsi="Calibri"/>
          <w:color w:val="000000"/>
          <w:sz w:val="22"/>
          <w:szCs w:val="22"/>
        </w:rPr>
        <w:t xml:space="preserve">ility </w:t>
      </w:r>
      <w:r w:rsidR="00094127">
        <w:rPr>
          <w:rFonts w:ascii="Calibri" w:hAnsi="Calibri"/>
          <w:color w:val="000000"/>
          <w:sz w:val="22"/>
          <w:szCs w:val="22"/>
        </w:rPr>
        <w:t>to continue</w:t>
      </w:r>
      <w:r w:rsidRPr="007A6AA4">
        <w:rPr>
          <w:rFonts w:ascii="Calibri" w:hAnsi="Calibri"/>
          <w:color w:val="000000"/>
          <w:sz w:val="22"/>
          <w:szCs w:val="22"/>
        </w:rPr>
        <w:t xml:space="preserve"> acting as a foster carer and whether or not the</w:t>
      </w:r>
      <w:r w:rsidR="009E40DD">
        <w:rPr>
          <w:rFonts w:ascii="Calibri" w:hAnsi="Calibri"/>
          <w:color w:val="000000"/>
          <w:sz w:val="22"/>
          <w:szCs w:val="22"/>
        </w:rPr>
        <w:t>ir</w:t>
      </w:r>
      <w:r w:rsidRPr="007A6AA4">
        <w:rPr>
          <w:rFonts w:ascii="Calibri" w:hAnsi="Calibri"/>
          <w:color w:val="000000"/>
          <w:sz w:val="22"/>
          <w:szCs w:val="22"/>
        </w:rPr>
        <w:t xml:space="preserve"> terms of approval remain appropriate</w:t>
      </w:r>
      <w:r w:rsidR="00094127">
        <w:rPr>
          <w:rFonts w:ascii="Calibri" w:hAnsi="Calibri"/>
          <w:color w:val="000000"/>
          <w:sz w:val="22"/>
          <w:szCs w:val="22"/>
        </w:rPr>
        <w:t>:</w:t>
      </w:r>
    </w:p>
    <w:p w14:paraId="6E223852" w14:textId="77777777" w:rsidR="00384EA6" w:rsidRPr="007A6AA4" w:rsidRDefault="00145753" w:rsidP="00094127">
      <w:pPr>
        <w:pStyle w:val="Default"/>
        <w:spacing w:before="101" w:line="360" w:lineRule="auto"/>
        <w:ind w:left="1440"/>
        <w:rPr>
          <w:rFonts w:ascii="Calibri" w:hAnsi="Calibri"/>
        </w:rPr>
      </w:pPr>
      <w:r w:rsidRPr="007A6AA4">
        <w:rPr>
          <w:rFonts w:ascii="Calibri" w:hAnsi="Calibri"/>
          <w:color w:val="000000"/>
          <w:sz w:val="22"/>
          <w:szCs w:val="22"/>
        </w:rPr>
        <w:t>(</w:t>
      </w:r>
      <w:proofErr w:type="spellStart"/>
      <w:r w:rsidR="00160B65">
        <w:rPr>
          <w:rFonts w:ascii="Calibri" w:hAnsi="Calibri"/>
          <w:color w:val="000000"/>
          <w:sz w:val="22"/>
          <w:szCs w:val="22"/>
        </w:rPr>
        <w:t>i</w:t>
      </w:r>
      <w:proofErr w:type="spellEnd"/>
      <w:r w:rsidRPr="007A6AA4">
        <w:rPr>
          <w:rFonts w:ascii="Calibri" w:hAnsi="Calibri"/>
          <w:color w:val="000000"/>
          <w:sz w:val="22"/>
          <w:szCs w:val="22"/>
        </w:rPr>
        <w:t xml:space="preserve">)  </w:t>
      </w:r>
      <w:r w:rsidR="00160B65">
        <w:rPr>
          <w:rFonts w:ascii="Calibri" w:hAnsi="Calibri"/>
          <w:color w:val="000000"/>
          <w:sz w:val="22"/>
          <w:szCs w:val="22"/>
        </w:rPr>
        <w:t>O</w:t>
      </w:r>
      <w:r w:rsidRPr="007A6AA4">
        <w:rPr>
          <w:rFonts w:ascii="Calibri" w:hAnsi="Calibri"/>
          <w:color w:val="000000"/>
          <w:sz w:val="22"/>
          <w:szCs w:val="22"/>
        </w:rPr>
        <w:t>n the first review within 12 months of initial approval</w:t>
      </w:r>
    </w:p>
    <w:p w14:paraId="31D78811" w14:textId="77777777" w:rsidR="00384EA6" w:rsidRPr="00211A18" w:rsidRDefault="00145753" w:rsidP="00094127">
      <w:pPr>
        <w:pStyle w:val="Default"/>
        <w:spacing w:before="101" w:line="360" w:lineRule="auto"/>
        <w:ind w:left="1440"/>
        <w:rPr>
          <w:rFonts w:ascii="Calibri" w:hAnsi="Calibri"/>
          <w:color w:val="000000"/>
          <w:sz w:val="22"/>
          <w:szCs w:val="22"/>
        </w:rPr>
      </w:pPr>
      <w:r w:rsidRPr="00211A18">
        <w:rPr>
          <w:rFonts w:ascii="Calibri" w:hAnsi="Calibri"/>
          <w:color w:val="000000"/>
          <w:sz w:val="22"/>
          <w:szCs w:val="22"/>
        </w:rPr>
        <w:t xml:space="preserve">(ii) </w:t>
      </w:r>
      <w:r w:rsidR="0043066C" w:rsidRPr="00211A18">
        <w:rPr>
          <w:rFonts w:ascii="Calibri" w:hAnsi="Calibri"/>
          <w:color w:val="000000"/>
          <w:sz w:val="22"/>
          <w:szCs w:val="22"/>
        </w:rPr>
        <w:t>On</w:t>
      </w:r>
      <w:r w:rsidRPr="00211A18">
        <w:rPr>
          <w:rFonts w:ascii="Calibri" w:hAnsi="Calibri"/>
          <w:color w:val="000000"/>
          <w:sz w:val="22"/>
          <w:szCs w:val="22"/>
        </w:rPr>
        <w:t xml:space="preserve"> the occasion of any other review when requested to do so by </w:t>
      </w:r>
      <w:r w:rsidR="00FB0B4B" w:rsidRPr="00211A18">
        <w:rPr>
          <w:rFonts w:ascii="Calibri" w:hAnsi="Calibri"/>
          <w:color w:val="000000"/>
          <w:sz w:val="22"/>
          <w:szCs w:val="22"/>
        </w:rPr>
        <w:t>Ascent</w:t>
      </w:r>
      <w:r w:rsidRPr="00211A18">
        <w:rPr>
          <w:rFonts w:ascii="Calibri" w:hAnsi="Calibri"/>
          <w:color w:val="000000"/>
          <w:sz w:val="22"/>
          <w:szCs w:val="22"/>
        </w:rPr>
        <w:t xml:space="preserve"> Fostering.</w:t>
      </w:r>
    </w:p>
    <w:p w14:paraId="348BCBC5" w14:textId="77777777" w:rsidR="00094127" w:rsidRPr="00094127" w:rsidRDefault="00094127" w:rsidP="00211A18">
      <w:pPr>
        <w:pStyle w:val="Default"/>
        <w:numPr>
          <w:ilvl w:val="0"/>
          <w:numId w:val="31"/>
        </w:numPr>
        <w:spacing w:before="101" w:line="360" w:lineRule="auto"/>
        <w:ind w:left="709" w:hanging="425"/>
        <w:rPr>
          <w:rFonts w:ascii="Calibri" w:hAnsi="Calibri"/>
          <w:sz w:val="22"/>
          <w:szCs w:val="22"/>
        </w:rPr>
      </w:pPr>
      <w:r w:rsidRPr="00211A18">
        <w:rPr>
          <w:rFonts w:ascii="Calibri" w:hAnsi="Calibri"/>
          <w:sz w:val="22"/>
          <w:szCs w:val="22"/>
        </w:rPr>
        <w:t>A foster carer’s suitability to continue acting as a foster carer following investigations into</w:t>
      </w:r>
      <w:r w:rsidRPr="00094127">
        <w:rPr>
          <w:rFonts w:ascii="Calibri" w:hAnsi="Calibri"/>
          <w:sz w:val="22"/>
          <w:szCs w:val="22"/>
        </w:rPr>
        <w:t xml:space="preserve"> allegations or serious concerns about a foster carer’s standards of care, and to make recommendation on further support and training needed</w:t>
      </w:r>
      <w:r>
        <w:rPr>
          <w:rFonts w:ascii="Calibri" w:hAnsi="Calibri"/>
          <w:sz w:val="22"/>
          <w:szCs w:val="22"/>
        </w:rPr>
        <w:t>, in keeping Ascent Fostering’s Managing Serious Concerns policy</w:t>
      </w:r>
      <w:r w:rsidRPr="00094127">
        <w:rPr>
          <w:rFonts w:ascii="Calibri" w:hAnsi="Calibri"/>
          <w:sz w:val="22"/>
          <w:szCs w:val="22"/>
        </w:rPr>
        <w:t>.</w:t>
      </w:r>
    </w:p>
    <w:p w14:paraId="72150501" w14:textId="77777777" w:rsidR="00384EA6" w:rsidRPr="007A6AA4" w:rsidRDefault="00145753" w:rsidP="004F3749">
      <w:pPr>
        <w:pStyle w:val="Default"/>
        <w:spacing w:before="245" w:line="360" w:lineRule="auto"/>
        <w:ind w:left="10"/>
        <w:rPr>
          <w:rFonts w:ascii="Calibri" w:hAnsi="Calibri"/>
        </w:rPr>
      </w:pPr>
      <w:r w:rsidRPr="00094127">
        <w:rPr>
          <w:rFonts w:ascii="Calibri" w:hAnsi="Calibri"/>
          <w:color w:val="000000"/>
          <w:sz w:val="22"/>
          <w:szCs w:val="22"/>
        </w:rPr>
        <w:t>In addition</w:t>
      </w:r>
      <w:r w:rsidR="00094127" w:rsidRPr="00094127">
        <w:rPr>
          <w:rFonts w:ascii="Calibri" w:hAnsi="Calibri"/>
          <w:color w:val="000000"/>
          <w:sz w:val="22"/>
          <w:szCs w:val="22"/>
        </w:rPr>
        <w:t>,</w:t>
      </w:r>
      <w:r w:rsidRPr="00094127">
        <w:rPr>
          <w:rFonts w:ascii="Calibri" w:hAnsi="Calibri"/>
          <w:color w:val="000000"/>
          <w:sz w:val="22"/>
          <w:szCs w:val="22"/>
        </w:rPr>
        <w:t xml:space="preserve"> the </w:t>
      </w:r>
      <w:r w:rsidR="00160B65" w:rsidRPr="00094127">
        <w:rPr>
          <w:rFonts w:ascii="Calibri" w:hAnsi="Calibri"/>
          <w:color w:val="000000"/>
          <w:sz w:val="22"/>
          <w:szCs w:val="22"/>
        </w:rPr>
        <w:t>P</w:t>
      </w:r>
      <w:r w:rsidRPr="00094127">
        <w:rPr>
          <w:rFonts w:ascii="Calibri" w:hAnsi="Calibri"/>
          <w:color w:val="000000"/>
          <w:sz w:val="22"/>
          <w:szCs w:val="22"/>
        </w:rPr>
        <w:t>anel also advises on the reviewing procedures and monitors this effectiveness</w:t>
      </w:r>
      <w:r w:rsidRPr="007A6AA4">
        <w:rPr>
          <w:rFonts w:ascii="Calibri" w:hAnsi="Calibri"/>
          <w:color w:val="000000"/>
          <w:sz w:val="22"/>
          <w:szCs w:val="22"/>
        </w:rPr>
        <w:t>.</w:t>
      </w:r>
      <w:r w:rsidR="00453158" w:rsidRPr="007A6AA4">
        <w:rPr>
          <w:rFonts w:ascii="Calibri" w:hAnsi="Calibri"/>
          <w:color w:val="000000"/>
          <w:sz w:val="22"/>
          <w:szCs w:val="22"/>
        </w:rPr>
        <w:t xml:space="preserve"> </w:t>
      </w:r>
      <w:r w:rsidRPr="007A6AA4">
        <w:rPr>
          <w:rFonts w:ascii="Calibri" w:hAnsi="Calibri"/>
          <w:color w:val="000000"/>
          <w:sz w:val="22"/>
          <w:szCs w:val="22"/>
        </w:rPr>
        <w:t>They also oversee the conduct of assessments and make recommendations on such matters or cases as the fostering service may refer to it.</w:t>
      </w:r>
    </w:p>
    <w:p w14:paraId="2B6DD94C" w14:textId="77777777" w:rsidR="00384EA6" w:rsidRPr="007A6AA4" w:rsidRDefault="00145753" w:rsidP="004F3749">
      <w:pPr>
        <w:pStyle w:val="Default"/>
        <w:spacing w:before="173" w:line="360" w:lineRule="auto"/>
        <w:rPr>
          <w:rFonts w:ascii="Calibri" w:hAnsi="Calibri"/>
        </w:rPr>
      </w:pPr>
      <w:r w:rsidRPr="007A6AA4">
        <w:rPr>
          <w:rFonts w:ascii="Calibri" w:hAnsi="Calibri"/>
          <w:color w:val="000000"/>
          <w:sz w:val="22"/>
          <w:szCs w:val="22"/>
        </w:rPr>
        <w:t xml:space="preserve">The </w:t>
      </w:r>
      <w:r w:rsidR="00FB0B4B">
        <w:rPr>
          <w:rFonts w:ascii="Calibri" w:hAnsi="Calibri"/>
          <w:color w:val="000000"/>
          <w:sz w:val="22"/>
          <w:szCs w:val="22"/>
        </w:rPr>
        <w:t>Ascent</w:t>
      </w:r>
      <w:r w:rsidRPr="007A6AA4">
        <w:rPr>
          <w:rFonts w:ascii="Calibri" w:hAnsi="Calibri"/>
          <w:color w:val="000000"/>
          <w:sz w:val="22"/>
          <w:szCs w:val="22"/>
        </w:rPr>
        <w:t xml:space="preserve"> </w:t>
      </w:r>
      <w:r w:rsidR="0043066C" w:rsidRPr="007A6AA4">
        <w:rPr>
          <w:rFonts w:ascii="Calibri" w:hAnsi="Calibri"/>
          <w:color w:val="000000"/>
          <w:sz w:val="22"/>
          <w:szCs w:val="22"/>
        </w:rPr>
        <w:t>Fostering Panel</w:t>
      </w:r>
      <w:r w:rsidRPr="007A6AA4">
        <w:rPr>
          <w:rFonts w:ascii="Calibri" w:hAnsi="Calibri"/>
          <w:color w:val="000000"/>
          <w:sz w:val="22"/>
          <w:szCs w:val="22"/>
        </w:rPr>
        <w:t xml:space="preserve"> can only make recommendations as it is the Agency Decision Maker who makes a formal decision.</w:t>
      </w:r>
      <w:r w:rsidR="00453158" w:rsidRPr="007A6AA4">
        <w:rPr>
          <w:rFonts w:ascii="Calibri" w:hAnsi="Calibri"/>
          <w:color w:val="000000"/>
          <w:sz w:val="22"/>
          <w:szCs w:val="22"/>
        </w:rPr>
        <w:t xml:space="preserve"> </w:t>
      </w:r>
      <w:r w:rsidRPr="007A6AA4">
        <w:rPr>
          <w:rFonts w:ascii="Calibri" w:hAnsi="Calibri"/>
          <w:color w:val="000000"/>
          <w:sz w:val="22"/>
          <w:szCs w:val="22"/>
        </w:rPr>
        <w:t xml:space="preserve">This process takes seven working days. </w:t>
      </w:r>
    </w:p>
    <w:p w14:paraId="3035FBAC" w14:textId="77777777" w:rsidR="00384EA6" w:rsidRPr="007A6AA4" w:rsidRDefault="00453158" w:rsidP="004F3749">
      <w:pPr>
        <w:pStyle w:val="Default"/>
        <w:spacing w:before="120" w:line="360" w:lineRule="auto"/>
        <w:ind w:left="14"/>
        <w:rPr>
          <w:rFonts w:ascii="Calibri" w:hAnsi="Calibri"/>
          <w:color w:val="000000"/>
          <w:sz w:val="22"/>
          <w:szCs w:val="22"/>
        </w:rPr>
      </w:pPr>
      <w:r w:rsidRPr="007A6AA4">
        <w:rPr>
          <w:rFonts w:ascii="Calibri" w:hAnsi="Calibri"/>
          <w:color w:val="000000"/>
          <w:sz w:val="22"/>
          <w:szCs w:val="22"/>
        </w:rPr>
        <w:lastRenderedPageBreak/>
        <w:t xml:space="preserve">It is </w:t>
      </w:r>
      <w:r w:rsidR="00FB0B4B">
        <w:rPr>
          <w:rFonts w:ascii="Calibri" w:hAnsi="Calibri"/>
          <w:color w:val="000000"/>
          <w:sz w:val="22"/>
          <w:szCs w:val="22"/>
        </w:rPr>
        <w:t>Ascent</w:t>
      </w:r>
      <w:r w:rsidRPr="007A6AA4">
        <w:rPr>
          <w:rFonts w:ascii="Calibri" w:hAnsi="Calibri"/>
          <w:color w:val="000000"/>
          <w:sz w:val="22"/>
          <w:szCs w:val="22"/>
        </w:rPr>
        <w:t xml:space="preserve"> Fostering</w:t>
      </w:r>
      <w:r w:rsidR="00145753" w:rsidRPr="007A6AA4">
        <w:rPr>
          <w:rFonts w:ascii="Calibri" w:hAnsi="Calibri"/>
          <w:color w:val="000000"/>
          <w:sz w:val="22"/>
          <w:szCs w:val="22"/>
        </w:rPr>
        <w:t xml:space="preserve"> policy:</w:t>
      </w:r>
    </w:p>
    <w:p w14:paraId="2B173168" w14:textId="06BD03BA" w:rsidR="00384EA6" w:rsidRPr="00B850D5" w:rsidRDefault="00145753" w:rsidP="00AE29C1">
      <w:pPr>
        <w:pStyle w:val="Default"/>
        <w:numPr>
          <w:ilvl w:val="0"/>
          <w:numId w:val="4"/>
        </w:numPr>
        <w:tabs>
          <w:tab w:val="clear" w:pos="709"/>
          <w:tab w:val="left" w:pos="20"/>
          <w:tab w:val="left" w:pos="241"/>
          <w:tab w:val="left" w:pos="724"/>
          <w:tab w:val="left" w:pos="738"/>
        </w:tabs>
        <w:spacing w:line="360" w:lineRule="auto"/>
        <w:ind w:left="5"/>
        <w:rPr>
          <w:rFonts w:ascii="Calibri" w:hAnsi="Calibri"/>
        </w:rPr>
      </w:pPr>
      <w:r w:rsidRPr="007A6AA4">
        <w:rPr>
          <w:rFonts w:ascii="Calibri" w:hAnsi="Calibri"/>
          <w:color w:val="000000"/>
          <w:sz w:val="22"/>
          <w:szCs w:val="22"/>
        </w:rPr>
        <w:t>That all foster carers attend panel for their</w:t>
      </w:r>
      <w:r w:rsidR="00EA281C">
        <w:rPr>
          <w:rFonts w:ascii="Calibri" w:hAnsi="Calibri"/>
          <w:color w:val="000000"/>
          <w:sz w:val="22"/>
          <w:szCs w:val="22"/>
        </w:rPr>
        <w:t xml:space="preserve"> approval and</w:t>
      </w:r>
      <w:r w:rsidRPr="007A6AA4">
        <w:rPr>
          <w:rFonts w:ascii="Calibri" w:hAnsi="Calibri"/>
          <w:color w:val="000000"/>
          <w:sz w:val="22"/>
          <w:szCs w:val="22"/>
        </w:rPr>
        <w:t xml:space="preserve"> first annual review.</w:t>
      </w:r>
    </w:p>
    <w:p w14:paraId="1C449BD0" w14:textId="7B030334" w:rsidR="00B850D5" w:rsidRPr="007A6AA4" w:rsidRDefault="00B850D5" w:rsidP="00AE29C1">
      <w:pPr>
        <w:pStyle w:val="Default"/>
        <w:numPr>
          <w:ilvl w:val="0"/>
          <w:numId w:val="4"/>
        </w:numPr>
        <w:tabs>
          <w:tab w:val="clear" w:pos="709"/>
          <w:tab w:val="left" w:pos="20"/>
          <w:tab w:val="left" w:pos="241"/>
          <w:tab w:val="left" w:pos="724"/>
          <w:tab w:val="left" w:pos="738"/>
        </w:tabs>
        <w:spacing w:line="360" w:lineRule="auto"/>
        <w:ind w:left="5"/>
        <w:rPr>
          <w:rFonts w:ascii="Calibri" w:hAnsi="Calibri"/>
        </w:rPr>
      </w:pPr>
      <w:r>
        <w:rPr>
          <w:rFonts w:ascii="Calibri" w:hAnsi="Calibri"/>
          <w:color w:val="000000"/>
          <w:sz w:val="22"/>
          <w:szCs w:val="22"/>
        </w:rPr>
        <w:t xml:space="preserve">All foster carers subsequently return for their </w:t>
      </w:r>
      <w:proofErr w:type="gramStart"/>
      <w:r>
        <w:rPr>
          <w:rFonts w:ascii="Calibri" w:hAnsi="Calibri"/>
          <w:color w:val="000000"/>
          <w:sz w:val="22"/>
          <w:szCs w:val="22"/>
        </w:rPr>
        <w:t>3 yearly</w:t>
      </w:r>
      <w:proofErr w:type="gramEnd"/>
      <w:r>
        <w:rPr>
          <w:rFonts w:ascii="Calibri" w:hAnsi="Calibri"/>
          <w:color w:val="000000"/>
          <w:sz w:val="22"/>
          <w:szCs w:val="22"/>
        </w:rPr>
        <w:t xml:space="preserve"> review. </w:t>
      </w:r>
    </w:p>
    <w:p w14:paraId="33CF3235" w14:textId="77777777" w:rsidR="004E7248" w:rsidRDefault="004E7248" w:rsidP="00160B65">
      <w:pPr>
        <w:pStyle w:val="Default"/>
        <w:spacing w:before="206" w:line="360" w:lineRule="auto"/>
        <w:ind w:right="70"/>
        <w:rPr>
          <w:rFonts w:ascii="Calibri" w:hAnsi="Calibri"/>
          <w:b/>
          <w:color w:val="000000"/>
        </w:rPr>
      </w:pPr>
    </w:p>
    <w:p w14:paraId="2EC5E369" w14:textId="77777777" w:rsidR="00384EA6" w:rsidRPr="007A6AA4" w:rsidRDefault="00145753" w:rsidP="00160B65">
      <w:pPr>
        <w:pStyle w:val="Default"/>
        <w:spacing w:before="206" w:line="360" w:lineRule="auto"/>
        <w:ind w:right="70"/>
        <w:rPr>
          <w:rFonts w:ascii="Calibri" w:hAnsi="Calibri"/>
          <w:b/>
        </w:rPr>
      </w:pPr>
      <w:r w:rsidRPr="007A6AA4">
        <w:rPr>
          <w:rFonts w:ascii="Calibri" w:hAnsi="Calibri"/>
          <w:b/>
          <w:color w:val="000000"/>
        </w:rPr>
        <w:t>RECRUITING, APPROVING</w:t>
      </w:r>
      <w:r w:rsidR="004E7248">
        <w:rPr>
          <w:rFonts w:ascii="Calibri" w:hAnsi="Calibri"/>
          <w:b/>
          <w:color w:val="000000"/>
        </w:rPr>
        <w:t>,</w:t>
      </w:r>
      <w:r w:rsidR="005E77D5">
        <w:rPr>
          <w:rFonts w:ascii="Calibri" w:hAnsi="Calibri"/>
          <w:b/>
          <w:color w:val="000000"/>
        </w:rPr>
        <w:t xml:space="preserve"> </w:t>
      </w:r>
      <w:r w:rsidRPr="007A6AA4">
        <w:rPr>
          <w:rFonts w:ascii="Calibri" w:hAnsi="Calibri"/>
          <w:b/>
          <w:color w:val="000000"/>
        </w:rPr>
        <w:t>TRAINING, SUPPORTING AND REVIEWING FOSTER CARERS</w:t>
      </w:r>
    </w:p>
    <w:p w14:paraId="78B209E9" w14:textId="77777777" w:rsidR="00523F17" w:rsidRDefault="001229A7" w:rsidP="00BE2C0E">
      <w:pPr>
        <w:pStyle w:val="Default"/>
        <w:spacing w:before="250" w:line="360" w:lineRule="auto"/>
        <w:rPr>
          <w:rFonts w:ascii="Calibri" w:hAnsi="Calibri"/>
          <w:b/>
          <w:color w:val="000000"/>
          <w:sz w:val="22"/>
          <w:szCs w:val="22"/>
        </w:rPr>
      </w:pPr>
      <w:r>
        <w:rPr>
          <w:rFonts w:ascii="Calibri" w:hAnsi="Calibri"/>
          <w:b/>
          <w:color w:val="000000"/>
          <w:sz w:val="22"/>
          <w:szCs w:val="22"/>
        </w:rPr>
        <w:t>ASSESSMENT</w:t>
      </w:r>
      <w:r w:rsidR="005E77D5" w:rsidRPr="00BE2C0E">
        <w:rPr>
          <w:rFonts w:ascii="Calibri" w:hAnsi="Calibri"/>
          <w:b/>
          <w:color w:val="000000"/>
          <w:sz w:val="22"/>
          <w:szCs w:val="22"/>
        </w:rPr>
        <w:t xml:space="preserve"> </w:t>
      </w:r>
      <w:r w:rsidR="00145753" w:rsidRPr="00BE2C0E">
        <w:rPr>
          <w:rFonts w:ascii="Calibri" w:hAnsi="Calibri"/>
          <w:b/>
          <w:color w:val="000000"/>
          <w:sz w:val="22"/>
          <w:szCs w:val="22"/>
        </w:rPr>
        <w:t>AND APPROV</w:t>
      </w:r>
      <w:r>
        <w:rPr>
          <w:rFonts w:ascii="Calibri" w:hAnsi="Calibri"/>
          <w:b/>
          <w:color w:val="000000"/>
          <w:sz w:val="22"/>
          <w:szCs w:val="22"/>
        </w:rPr>
        <w:t>ALS</w:t>
      </w:r>
    </w:p>
    <w:p w14:paraId="61331685" w14:textId="77777777" w:rsidR="00523F17" w:rsidRPr="00211A18" w:rsidRDefault="00523F17" w:rsidP="00BE2C0E">
      <w:pPr>
        <w:pStyle w:val="Default"/>
        <w:spacing w:before="250" w:line="360" w:lineRule="auto"/>
        <w:rPr>
          <w:rFonts w:ascii="Calibri" w:hAnsi="Calibri"/>
          <w:color w:val="000000"/>
          <w:sz w:val="22"/>
          <w:szCs w:val="22"/>
        </w:rPr>
      </w:pPr>
      <w:r w:rsidRPr="00211A18">
        <w:rPr>
          <w:rFonts w:ascii="Calibri" w:hAnsi="Calibri"/>
          <w:color w:val="000000"/>
          <w:sz w:val="22"/>
          <w:szCs w:val="22"/>
        </w:rPr>
        <w:t xml:space="preserve">Ascent fostering robustly assess the suitability of individuals or families to foster we seek people who have a good enough understanding of children in the care system. They must demonstrate a </w:t>
      </w:r>
      <w:r w:rsidR="00C27D2F" w:rsidRPr="00211A18">
        <w:rPr>
          <w:rFonts w:ascii="Calibri" w:hAnsi="Calibri"/>
          <w:color w:val="000000"/>
          <w:sz w:val="22"/>
          <w:szCs w:val="22"/>
        </w:rPr>
        <w:t>wiliness</w:t>
      </w:r>
      <w:r w:rsidRPr="00211A18">
        <w:rPr>
          <w:rFonts w:ascii="Calibri" w:hAnsi="Calibri"/>
          <w:color w:val="000000"/>
          <w:sz w:val="22"/>
          <w:szCs w:val="22"/>
        </w:rPr>
        <w:t xml:space="preserve"> to learn and develop new skills if they wish to foster for Ascent. </w:t>
      </w:r>
    </w:p>
    <w:p w14:paraId="7FF3D54A" w14:textId="77777777" w:rsidR="0053101E" w:rsidRPr="00211A18" w:rsidRDefault="00523F17" w:rsidP="00BE2C0E">
      <w:pPr>
        <w:pStyle w:val="Default"/>
        <w:spacing w:before="250" w:line="360" w:lineRule="auto"/>
        <w:rPr>
          <w:rFonts w:ascii="Calibri" w:hAnsi="Calibri"/>
        </w:rPr>
      </w:pPr>
      <w:r w:rsidRPr="00211A18">
        <w:rPr>
          <w:rFonts w:ascii="Calibri" w:hAnsi="Calibri"/>
          <w:bCs/>
          <w:color w:val="000000"/>
          <w:sz w:val="22"/>
          <w:szCs w:val="22"/>
        </w:rPr>
        <w:t xml:space="preserve">In </w:t>
      </w:r>
      <w:proofErr w:type="gramStart"/>
      <w:r w:rsidRPr="00211A18">
        <w:rPr>
          <w:rFonts w:ascii="Calibri" w:hAnsi="Calibri"/>
          <w:bCs/>
          <w:color w:val="000000"/>
          <w:sz w:val="22"/>
          <w:szCs w:val="22"/>
        </w:rPr>
        <w:t>general</w:t>
      </w:r>
      <w:proofErr w:type="gramEnd"/>
      <w:r w:rsidRPr="00211A18">
        <w:rPr>
          <w:rFonts w:ascii="Calibri" w:hAnsi="Calibri"/>
          <w:bCs/>
          <w:color w:val="000000"/>
          <w:sz w:val="22"/>
          <w:szCs w:val="22"/>
        </w:rPr>
        <w:t xml:space="preserve"> the </w:t>
      </w:r>
      <w:r w:rsidR="0053101E" w:rsidRPr="00211A18">
        <w:rPr>
          <w:rFonts w:ascii="Calibri" w:hAnsi="Calibri"/>
          <w:bCs/>
          <w:color w:val="000000"/>
          <w:sz w:val="22"/>
          <w:szCs w:val="22"/>
        </w:rPr>
        <w:t xml:space="preserve">assessment process takes up-to 4 months.    </w:t>
      </w:r>
    </w:p>
    <w:p w14:paraId="484A6414" w14:textId="77777777" w:rsidR="00384EA6" w:rsidRPr="00211A18" w:rsidRDefault="006E26FE" w:rsidP="004F3749">
      <w:pPr>
        <w:pStyle w:val="Default"/>
        <w:numPr>
          <w:ilvl w:val="0"/>
          <w:numId w:val="8"/>
        </w:numPr>
        <w:spacing w:before="120" w:line="360" w:lineRule="auto"/>
        <w:rPr>
          <w:rFonts w:ascii="Calibri" w:hAnsi="Calibri"/>
        </w:rPr>
      </w:pPr>
      <w:r w:rsidRPr="00211A18">
        <w:rPr>
          <w:rFonts w:ascii="Calibri" w:hAnsi="Calibri"/>
          <w:b/>
          <w:color w:val="000000"/>
          <w:sz w:val="22"/>
          <w:szCs w:val="22"/>
        </w:rPr>
        <w:t>Initial enquiry</w:t>
      </w:r>
      <w:r w:rsidRPr="00211A18">
        <w:rPr>
          <w:rFonts w:ascii="Calibri" w:hAnsi="Calibri"/>
          <w:color w:val="000000"/>
          <w:sz w:val="22"/>
          <w:szCs w:val="22"/>
        </w:rPr>
        <w:t xml:space="preserve"> - </w:t>
      </w:r>
      <w:r w:rsidR="00476DE6" w:rsidRPr="00211A18">
        <w:rPr>
          <w:rFonts w:ascii="Calibri" w:hAnsi="Calibri"/>
          <w:color w:val="000000"/>
          <w:sz w:val="22"/>
          <w:szCs w:val="22"/>
        </w:rPr>
        <w:t>On receiving an enquiry from a</w:t>
      </w:r>
      <w:r w:rsidR="00145753" w:rsidRPr="00211A18">
        <w:rPr>
          <w:rFonts w:ascii="Calibri" w:hAnsi="Calibri"/>
          <w:color w:val="000000"/>
          <w:sz w:val="22"/>
          <w:szCs w:val="22"/>
        </w:rPr>
        <w:t xml:space="preserve"> potential foster carer(s), </w:t>
      </w:r>
      <w:r w:rsidR="00FB0B4B" w:rsidRPr="00211A18">
        <w:rPr>
          <w:rFonts w:ascii="Calibri" w:hAnsi="Calibri"/>
          <w:color w:val="000000"/>
          <w:sz w:val="22"/>
          <w:szCs w:val="22"/>
        </w:rPr>
        <w:t>Ascent</w:t>
      </w:r>
      <w:r w:rsidR="00145753" w:rsidRPr="00211A18">
        <w:rPr>
          <w:rFonts w:ascii="Calibri" w:hAnsi="Calibri"/>
          <w:color w:val="000000"/>
          <w:sz w:val="22"/>
          <w:szCs w:val="22"/>
        </w:rPr>
        <w:t xml:space="preserve"> </w:t>
      </w:r>
      <w:r w:rsidR="0043066C" w:rsidRPr="00211A18">
        <w:rPr>
          <w:rFonts w:ascii="Calibri" w:hAnsi="Calibri"/>
          <w:color w:val="000000"/>
          <w:sz w:val="22"/>
          <w:szCs w:val="22"/>
        </w:rPr>
        <w:t>Fostering requests</w:t>
      </w:r>
      <w:r w:rsidR="00145753" w:rsidRPr="00211A18">
        <w:rPr>
          <w:rFonts w:ascii="Calibri" w:hAnsi="Calibri"/>
          <w:color w:val="000000"/>
          <w:sz w:val="22"/>
          <w:szCs w:val="22"/>
        </w:rPr>
        <w:t xml:space="preserve"> basic information to satisfy that the enquirer is capable </w:t>
      </w:r>
      <w:r w:rsidR="00476DE6" w:rsidRPr="00211A18">
        <w:rPr>
          <w:rFonts w:ascii="Calibri" w:hAnsi="Calibri"/>
          <w:color w:val="000000"/>
          <w:sz w:val="22"/>
          <w:szCs w:val="22"/>
        </w:rPr>
        <w:t>of</w:t>
      </w:r>
      <w:r w:rsidR="00145753" w:rsidRPr="00211A18">
        <w:rPr>
          <w:rFonts w:ascii="Calibri" w:hAnsi="Calibri"/>
          <w:color w:val="000000"/>
          <w:sz w:val="22"/>
          <w:szCs w:val="22"/>
        </w:rPr>
        <w:t xml:space="preserve"> fulfil</w:t>
      </w:r>
      <w:r w:rsidR="00476DE6" w:rsidRPr="00211A18">
        <w:rPr>
          <w:rFonts w:ascii="Calibri" w:hAnsi="Calibri"/>
          <w:color w:val="000000"/>
          <w:sz w:val="22"/>
          <w:szCs w:val="22"/>
        </w:rPr>
        <w:t>ling</w:t>
      </w:r>
      <w:r w:rsidR="00145753" w:rsidRPr="00211A18">
        <w:rPr>
          <w:rFonts w:ascii="Calibri" w:hAnsi="Calibri"/>
          <w:color w:val="000000"/>
          <w:sz w:val="22"/>
          <w:szCs w:val="22"/>
        </w:rPr>
        <w:t xml:space="preserve"> the organisation's requirements</w:t>
      </w:r>
      <w:r w:rsidR="00211A18">
        <w:rPr>
          <w:rFonts w:ascii="Calibri" w:hAnsi="Calibri"/>
          <w:color w:val="000000"/>
          <w:sz w:val="22"/>
          <w:szCs w:val="22"/>
        </w:rPr>
        <w:t xml:space="preserve"> to provide safe and nurturing families</w:t>
      </w:r>
      <w:r w:rsidR="00145753" w:rsidRPr="00211A18">
        <w:rPr>
          <w:rFonts w:ascii="Calibri" w:hAnsi="Calibri"/>
          <w:color w:val="000000"/>
          <w:sz w:val="22"/>
          <w:szCs w:val="22"/>
        </w:rPr>
        <w:t xml:space="preserve">. If satisfied, </w:t>
      </w:r>
      <w:r w:rsidR="00FB0B4B" w:rsidRPr="00211A18">
        <w:rPr>
          <w:rFonts w:ascii="Calibri" w:hAnsi="Calibri"/>
          <w:color w:val="000000"/>
          <w:sz w:val="22"/>
          <w:szCs w:val="22"/>
        </w:rPr>
        <w:t>Ascent</w:t>
      </w:r>
      <w:r w:rsidR="00160B65" w:rsidRPr="00211A18">
        <w:rPr>
          <w:rFonts w:ascii="Calibri" w:hAnsi="Calibri"/>
          <w:color w:val="000000"/>
          <w:sz w:val="22"/>
          <w:szCs w:val="22"/>
        </w:rPr>
        <w:t xml:space="preserve"> Fostering </w:t>
      </w:r>
      <w:r w:rsidR="00145753" w:rsidRPr="00211A18">
        <w:rPr>
          <w:rFonts w:ascii="Calibri" w:hAnsi="Calibri"/>
          <w:color w:val="000000"/>
          <w:sz w:val="22"/>
          <w:szCs w:val="22"/>
        </w:rPr>
        <w:t>literature and an application pack is forwarded to the enquirer</w:t>
      </w:r>
      <w:r w:rsidR="00160B65" w:rsidRPr="00211A18">
        <w:rPr>
          <w:rFonts w:ascii="Calibri" w:hAnsi="Calibri"/>
          <w:color w:val="000000"/>
          <w:sz w:val="22"/>
          <w:szCs w:val="22"/>
        </w:rPr>
        <w:t>.</w:t>
      </w:r>
      <w:r w:rsidR="00523F17" w:rsidRPr="00211A18">
        <w:rPr>
          <w:rFonts w:ascii="Calibri" w:hAnsi="Calibri"/>
          <w:color w:val="000000"/>
          <w:sz w:val="22"/>
          <w:szCs w:val="22"/>
        </w:rPr>
        <w:t xml:space="preserve">  </w:t>
      </w:r>
    </w:p>
    <w:p w14:paraId="68EE3831" w14:textId="77777777" w:rsidR="00523F17" w:rsidRPr="00211A18" w:rsidRDefault="00145753" w:rsidP="00523F17">
      <w:pPr>
        <w:pStyle w:val="Default"/>
        <w:numPr>
          <w:ilvl w:val="0"/>
          <w:numId w:val="8"/>
        </w:numPr>
        <w:tabs>
          <w:tab w:val="left" w:pos="485"/>
        </w:tabs>
        <w:spacing w:before="173" w:line="360" w:lineRule="auto"/>
        <w:rPr>
          <w:rFonts w:ascii="Calibri" w:hAnsi="Calibri"/>
        </w:rPr>
      </w:pPr>
      <w:r w:rsidRPr="00211A18">
        <w:rPr>
          <w:rFonts w:ascii="Calibri" w:hAnsi="Calibri"/>
          <w:color w:val="000000"/>
          <w:sz w:val="22"/>
          <w:szCs w:val="22"/>
        </w:rPr>
        <w:t xml:space="preserve">    </w:t>
      </w:r>
      <w:r w:rsidR="006E26FE" w:rsidRPr="00211A18">
        <w:rPr>
          <w:rFonts w:ascii="Calibri" w:hAnsi="Calibri"/>
          <w:b/>
          <w:color w:val="000000"/>
          <w:sz w:val="22"/>
          <w:szCs w:val="22"/>
        </w:rPr>
        <w:t>Initial assessment</w:t>
      </w:r>
      <w:r w:rsidR="006E26FE" w:rsidRPr="00211A18">
        <w:rPr>
          <w:rFonts w:ascii="Calibri" w:hAnsi="Calibri"/>
          <w:color w:val="000000"/>
          <w:sz w:val="22"/>
          <w:szCs w:val="22"/>
        </w:rPr>
        <w:t xml:space="preserve"> </w:t>
      </w:r>
      <w:r w:rsidR="00C27D2F" w:rsidRPr="00211A18">
        <w:rPr>
          <w:rFonts w:ascii="Calibri" w:hAnsi="Calibri"/>
          <w:color w:val="000000"/>
          <w:sz w:val="22"/>
          <w:szCs w:val="22"/>
        </w:rPr>
        <w:t>the</w:t>
      </w:r>
      <w:r w:rsidRPr="00211A18">
        <w:rPr>
          <w:rFonts w:ascii="Calibri" w:hAnsi="Calibri"/>
          <w:color w:val="000000"/>
          <w:sz w:val="22"/>
          <w:szCs w:val="22"/>
        </w:rPr>
        <w:t xml:space="preserve"> management team will consider the </w:t>
      </w:r>
      <w:r w:rsidR="00523F17" w:rsidRPr="00211A18">
        <w:rPr>
          <w:rFonts w:ascii="Calibri" w:hAnsi="Calibri"/>
          <w:color w:val="000000"/>
          <w:sz w:val="22"/>
          <w:szCs w:val="22"/>
        </w:rPr>
        <w:t>information</w:t>
      </w:r>
      <w:r w:rsidRPr="00211A18">
        <w:rPr>
          <w:rFonts w:ascii="Calibri" w:hAnsi="Calibri"/>
          <w:color w:val="000000"/>
          <w:sz w:val="22"/>
          <w:szCs w:val="22"/>
        </w:rPr>
        <w:t xml:space="preserve">, if appropriate, arrange an initial visit. The initial visit report is presented to the </w:t>
      </w:r>
      <w:r w:rsidR="00211A18">
        <w:rPr>
          <w:rFonts w:ascii="Calibri" w:hAnsi="Calibri"/>
          <w:color w:val="000000"/>
          <w:sz w:val="22"/>
          <w:szCs w:val="22"/>
        </w:rPr>
        <w:t>recruitment manager</w:t>
      </w:r>
      <w:r w:rsidRPr="00211A18">
        <w:rPr>
          <w:rFonts w:ascii="Calibri" w:hAnsi="Calibri"/>
          <w:color w:val="000000"/>
          <w:sz w:val="22"/>
          <w:szCs w:val="22"/>
        </w:rPr>
        <w:t xml:space="preserve"> team and the decision whether or not to proceed is made.</w:t>
      </w:r>
      <w:r w:rsidR="00523F17" w:rsidRPr="00211A18">
        <w:rPr>
          <w:rFonts w:ascii="Calibri" w:hAnsi="Calibri"/>
          <w:color w:val="000000"/>
          <w:sz w:val="22"/>
          <w:szCs w:val="22"/>
        </w:rPr>
        <w:t xml:space="preserve"> </w:t>
      </w:r>
    </w:p>
    <w:p w14:paraId="15EEA358" w14:textId="160C45C6" w:rsidR="00384EA6" w:rsidRPr="00523F17" w:rsidRDefault="00523F17" w:rsidP="00C27D2F">
      <w:pPr>
        <w:pStyle w:val="Default"/>
        <w:numPr>
          <w:ilvl w:val="0"/>
          <w:numId w:val="8"/>
        </w:numPr>
        <w:tabs>
          <w:tab w:val="left" w:pos="490"/>
        </w:tabs>
        <w:spacing w:before="173" w:line="360" w:lineRule="auto"/>
        <w:rPr>
          <w:rFonts w:ascii="Calibri" w:hAnsi="Calibri"/>
        </w:rPr>
      </w:pPr>
      <w:r w:rsidRPr="00F00226">
        <w:rPr>
          <w:rFonts w:ascii="Calibri" w:hAnsi="Calibri"/>
          <w:color w:val="000000"/>
          <w:sz w:val="22"/>
          <w:szCs w:val="22"/>
        </w:rPr>
        <w:t xml:space="preserve">  </w:t>
      </w:r>
      <w:r w:rsidR="00D60CF2">
        <w:rPr>
          <w:rFonts w:ascii="Calibri" w:hAnsi="Calibri"/>
          <w:b/>
          <w:color w:val="000000"/>
          <w:sz w:val="22"/>
          <w:szCs w:val="22"/>
        </w:rPr>
        <w:t xml:space="preserve">Application to Foster - </w:t>
      </w:r>
      <w:r>
        <w:rPr>
          <w:rFonts w:ascii="Calibri" w:hAnsi="Calibri"/>
          <w:b/>
          <w:color w:val="000000"/>
          <w:sz w:val="22"/>
          <w:szCs w:val="22"/>
        </w:rPr>
        <w:t>(stage 1</w:t>
      </w:r>
      <w:proofErr w:type="gramStart"/>
      <w:r>
        <w:rPr>
          <w:rFonts w:ascii="Calibri" w:hAnsi="Calibri"/>
          <w:b/>
          <w:color w:val="000000"/>
          <w:sz w:val="22"/>
          <w:szCs w:val="22"/>
        </w:rPr>
        <w:t xml:space="preserve">)  </w:t>
      </w:r>
      <w:r w:rsidRPr="00F00226">
        <w:rPr>
          <w:rFonts w:ascii="Calibri" w:hAnsi="Calibri"/>
          <w:color w:val="000000"/>
          <w:sz w:val="22"/>
          <w:szCs w:val="22"/>
        </w:rPr>
        <w:t>The</w:t>
      </w:r>
      <w:proofErr w:type="gramEnd"/>
      <w:r w:rsidRPr="00F00226">
        <w:rPr>
          <w:rFonts w:ascii="Calibri" w:hAnsi="Calibri"/>
          <w:color w:val="000000"/>
          <w:sz w:val="22"/>
          <w:szCs w:val="22"/>
        </w:rPr>
        <w:t xml:space="preserve"> potential foster carer(s) complete(s) an application form, giving detailed information about them and their family and gives consent for Ascent Fostering to complete necessary checks and enquiries to ascertain their suitability to foster. </w:t>
      </w:r>
      <w:r w:rsidRPr="00F00226">
        <w:rPr>
          <w:rFonts w:ascii="Calibri" w:hAnsi="Calibri"/>
          <w:b/>
          <w:color w:val="000000"/>
          <w:sz w:val="22"/>
          <w:szCs w:val="22"/>
        </w:rPr>
        <w:t>Full Assessment</w:t>
      </w:r>
      <w:r w:rsidRPr="00F00226">
        <w:rPr>
          <w:rFonts w:ascii="Calibri" w:hAnsi="Calibri"/>
          <w:color w:val="000000"/>
          <w:sz w:val="22"/>
          <w:szCs w:val="22"/>
        </w:rPr>
        <w:t xml:space="preserve"> </w:t>
      </w:r>
      <w:r w:rsidR="00C27D2F" w:rsidRPr="00F00226">
        <w:rPr>
          <w:rFonts w:ascii="Calibri" w:hAnsi="Calibri"/>
          <w:color w:val="000000"/>
          <w:sz w:val="22"/>
          <w:szCs w:val="22"/>
        </w:rPr>
        <w:t>- Stage</w:t>
      </w:r>
      <w:r w:rsidR="00211A18">
        <w:rPr>
          <w:rFonts w:ascii="Calibri" w:hAnsi="Calibri"/>
          <w:color w:val="000000"/>
          <w:sz w:val="22"/>
          <w:szCs w:val="22"/>
        </w:rPr>
        <w:t xml:space="preserve"> 2.</w:t>
      </w:r>
      <w:r>
        <w:rPr>
          <w:rFonts w:ascii="Calibri" w:hAnsi="Calibri"/>
          <w:color w:val="000000"/>
          <w:sz w:val="22"/>
          <w:szCs w:val="22"/>
        </w:rPr>
        <w:t xml:space="preserve"> </w:t>
      </w:r>
      <w:r w:rsidRPr="00F00226">
        <w:rPr>
          <w:rFonts w:ascii="Calibri" w:hAnsi="Calibri"/>
          <w:color w:val="000000"/>
          <w:sz w:val="22"/>
          <w:szCs w:val="22"/>
        </w:rPr>
        <w:t xml:space="preserve">If the decision is made to proceed, a qualified social worker carries out a comprehensive Form F1 assessment. </w:t>
      </w:r>
      <w:r w:rsidR="00C27D2F" w:rsidRPr="00F00226">
        <w:rPr>
          <w:rFonts w:ascii="Calibri" w:hAnsi="Calibri"/>
          <w:color w:val="000000"/>
          <w:sz w:val="22"/>
          <w:szCs w:val="22"/>
        </w:rPr>
        <w:t>He/she</w:t>
      </w:r>
      <w:r w:rsidRPr="00F00226">
        <w:rPr>
          <w:rFonts w:ascii="Calibri" w:hAnsi="Calibri"/>
          <w:color w:val="000000"/>
          <w:sz w:val="22"/>
          <w:szCs w:val="22"/>
        </w:rPr>
        <w:t xml:space="preserve"> visits the applicant(s) home, generally on 6-8 occasions, to meet and collect information about all members of the household and the applicant’s experience and skills in relation to fostering.</w:t>
      </w:r>
    </w:p>
    <w:p w14:paraId="7EFD1DE3" w14:textId="77777777" w:rsidR="006E26FE" w:rsidRPr="00F00226" w:rsidRDefault="00145753" w:rsidP="006E26FE">
      <w:pPr>
        <w:pStyle w:val="Default"/>
        <w:numPr>
          <w:ilvl w:val="0"/>
          <w:numId w:val="9"/>
        </w:numPr>
        <w:tabs>
          <w:tab w:val="left" w:pos="490"/>
        </w:tabs>
        <w:spacing w:before="58" w:line="360" w:lineRule="auto"/>
        <w:rPr>
          <w:rFonts w:ascii="Calibri" w:hAnsi="Calibri"/>
        </w:rPr>
      </w:pPr>
      <w:r w:rsidRPr="00F00226">
        <w:rPr>
          <w:rFonts w:ascii="Calibri" w:hAnsi="Calibri"/>
          <w:b/>
          <w:color w:val="000000"/>
          <w:sz w:val="22"/>
          <w:szCs w:val="22"/>
        </w:rPr>
        <w:t xml:space="preserve">  </w:t>
      </w:r>
      <w:r w:rsidR="006E26FE" w:rsidRPr="00F00226">
        <w:rPr>
          <w:rFonts w:ascii="Calibri" w:hAnsi="Calibri"/>
          <w:b/>
          <w:color w:val="000000"/>
          <w:sz w:val="22"/>
          <w:szCs w:val="22"/>
        </w:rPr>
        <w:t xml:space="preserve"> </w:t>
      </w:r>
      <w:r w:rsidRPr="00F00226">
        <w:rPr>
          <w:rFonts w:ascii="Calibri" w:hAnsi="Calibri"/>
          <w:b/>
          <w:color w:val="000000"/>
          <w:sz w:val="22"/>
          <w:szCs w:val="22"/>
        </w:rPr>
        <w:t xml:space="preserve"> </w:t>
      </w:r>
      <w:r w:rsidR="006E26FE" w:rsidRPr="00F00226">
        <w:rPr>
          <w:rFonts w:ascii="Calibri" w:hAnsi="Calibri"/>
          <w:b/>
          <w:color w:val="000000"/>
          <w:sz w:val="22"/>
          <w:szCs w:val="22"/>
        </w:rPr>
        <w:t>Preparation training</w:t>
      </w:r>
      <w:r w:rsidR="006E26FE" w:rsidRPr="00F00226">
        <w:rPr>
          <w:rFonts w:ascii="Calibri" w:hAnsi="Calibri"/>
          <w:color w:val="000000"/>
          <w:sz w:val="22"/>
          <w:szCs w:val="22"/>
        </w:rPr>
        <w:t xml:space="preserve"> (Skills to Foster) is provided which covers the responsibilities of being a foster carer and working with Ascent Fostering. All prospective foster carers must attend this training prior to their approval.</w:t>
      </w:r>
    </w:p>
    <w:p w14:paraId="4F709323" w14:textId="77777777" w:rsidR="0053101E" w:rsidRPr="00F00226" w:rsidRDefault="00145753" w:rsidP="00B31ECF">
      <w:pPr>
        <w:pStyle w:val="Default"/>
        <w:numPr>
          <w:ilvl w:val="0"/>
          <w:numId w:val="8"/>
        </w:numPr>
        <w:tabs>
          <w:tab w:val="left" w:pos="485"/>
        </w:tabs>
        <w:spacing w:before="173" w:line="360" w:lineRule="auto"/>
        <w:rPr>
          <w:rFonts w:ascii="Calibri" w:hAnsi="Calibri"/>
        </w:rPr>
      </w:pPr>
      <w:r w:rsidRPr="00F00226">
        <w:rPr>
          <w:rFonts w:ascii="Calibri" w:hAnsi="Calibri"/>
          <w:color w:val="000000"/>
          <w:sz w:val="22"/>
          <w:szCs w:val="22"/>
        </w:rPr>
        <w:t xml:space="preserve">    </w:t>
      </w:r>
      <w:r w:rsidR="0053101E" w:rsidRPr="00F00226">
        <w:rPr>
          <w:rFonts w:ascii="Calibri" w:hAnsi="Calibri"/>
          <w:b/>
          <w:color w:val="000000"/>
          <w:sz w:val="22"/>
          <w:szCs w:val="22"/>
        </w:rPr>
        <w:t>Stat</w:t>
      </w:r>
      <w:r w:rsidR="006E26FE" w:rsidRPr="00F00226">
        <w:rPr>
          <w:rFonts w:ascii="Calibri" w:hAnsi="Calibri"/>
          <w:b/>
          <w:color w:val="000000"/>
          <w:sz w:val="22"/>
          <w:szCs w:val="22"/>
        </w:rPr>
        <w:t>utory checks</w:t>
      </w:r>
      <w:r w:rsidR="006E26FE" w:rsidRPr="00F00226">
        <w:rPr>
          <w:rFonts w:ascii="Calibri" w:hAnsi="Calibri"/>
          <w:color w:val="000000"/>
          <w:sz w:val="22"/>
          <w:szCs w:val="22"/>
        </w:rPr>
        <w:t xml:space="preserve"> form part of the assessment </w:t>
      </w:r>
      <w:r w:rsidR="00211A18">
        <w:rPr>
          <w:rFonts w:ascii="Calibri" w:hAnsi="Calibri"/>
          <w:color w:val="000000"/>
          <w:sz w:val="22"/>
          <w:szCs w:val="22"/>
        </w:rPr>
        <w:t xml:space="preserve">(stage1/2) </w:t>
      </w:r>
      <w:r w:rsidR="006E26FE" w:rsidRPr="00F00226">
        <w:rPr>
          <w:rFonts w:ascii="Calibri" w:hAnsi="Calibri"/>
          <w:color w:val="000000"/>
          <w:sz w:val="22"/>
          <w:szCs w:val="22"/>
        </w:rPr>
        <w:t xml:space="preserve">and </w:t>
      </w:r>
      <w:proofErr w:type="gramStart"/>
      <w:r w:rsidR="0053101E" w:rsidRPr="00F00226">
        <w:rPr>
          <w:rFonts w:ascii="Calibri" w:hAnsi="Calibri"/>
          <w:color w:val="000000"/>
          <w:sz w:val="22"/>
          <w:szCs w:val="22"/>
        </w:rPr>
        <w:t>include</w:t>
      </w:r>
      <w:r w:rsidR="00211A18">
        <w:rPr>
          <w:rFonts w:ascii="Calibri" w:hAnsi="Calibri"/>
          <w:color w:val="000000"/>
          <w:sz w:val="22"/>
          <w:szCs w:val="22"/>
        </w:rPr>
        <w:t xml:space="preserve"> </w:t>
      </w:r>
      <w:r w:rsidR="0053101E" w:rsidRPr="00F00226">
        <w:rPr>
          <w:rFonts w:ascii="Calibri" w:hAnsi="Calibri"/>
          <w:color w:val="000000"/>
          <w:sz w:val="22"/>
          <w:szCs w:val="22"/>
        </w:rPr>
        <w:t>:</w:t>
      </w:r>
      <w:proofErr w:type="gramEnd"/>
    </w:p>
    <w:p w14:paraId="2CC9815B" w14:textId="77777777" w:rsidR="0053101E" w:rsidRPr="00F00226" w:rsidRDefault="0053101E" w:rsidP="0053101E">
      <w:pPr>
        <w:pStyle w:val="Default"/>
        <w:numPr>
          <w:ilvl w:val="2"/>
          <w:numId w:val="26"/>
        </w:numPr>
        <w:tabs>
          <w:tab w:val="left" w:pos="485"/>
        </w:tabs>
        <w:spacing w:before="173" w:line="360" w:lineRule="auto"/>
        <w:rPr>
          <w:rFonts w:ascii="Calibri" w:hAnsi="Calibri"/>
        </w:rPr>
      </w:pPr>
      <w:r w:rsidRPr="00F00226">
        <w:rPr>
          <w:rFonts w:ascii="Calibri" w:hAnsi="Calibri"/>
          <w:color w:val="000000"/>
          <w:sz w:val="22"/>
          <w:szCs w:val="22"/>
        </w:rPr>
        <w:t xml:space="preserve">Disclosure and Baring Checks which will be completed on all adult members of the </w:t>
      </w:r>
      <w:r w:rsidRPr="00F00226">
        <w:rPr>
          <w:rFonts w:ascii="Calibri" w:hAnsi="Calibri"/>
          <w:color w:val="000000"/>
          <w:sz w:val="22"/>
          <w:szCs w:val="22"/>
        </w:rPr>
        <w:lastRenderedPageBreak/>
        <w:t>family and all regular visitors to the household. These involve disclosure of information about any criminal convictions or cautions and other information which may be held by Police or Government agencies relevant to the protection of children.</w:t>
      </w:r>
    </w:p>
    <w:p w14:paraId="49743927" w14:textId="77777777" w:rsidR="0053101E" w:rsidRPr="00F00226" w:rsidRDefault="0053101E" w:rsidP="0053101E">
      <w:pPr>
        <w:pStyle w:val="Default"/>
        <w:numPr>
          <w:ilvl w:val="2"/>
          <w:numId w:val="26"/>
        </w:numPr>
        <w:tabs>
          <w:tab w:val="left" w:pos="485"/>
        </w:tabs>
        <w:spacing w:before="173" w:line="360" w:lineRule="auto"/>
        <w:rPr>
          <w:rFonts w:ascii="Calibri" w:hAnsi="Calibri"/>
        </w:rPr>
      </w:pPr>
      <w:r w:rsidRPr="00F00226">
        <w:rPr>
          <w:rFonts w:ascii="Calibri" w:hAnsi="Calibri"/>
          <w:color w:val="000000"/>
          <w:sz w:val="22"/>
          <w:szCs w:val="22"/>
        </w:rPr>
        <w:t>Enquiries to: Social Services Departments and their Child Protection Registers.</w:t>
      </w:r>
    </w:p>
    <w:p w14:paraId="0AC176BF" w14:textId="77777777" w:rsidR="006E26FE" w:rsidRPr="00F00226" w:rsidRDefault="0053101E" w:rsidP="006E26FE">
      <w:pPr>
        <w:pStyle w:val="Default"/>
        <w:numPr>
          <w:ilvl w:val="2"/>
          <w:numId w:val="26"/>
        </w:numPr>
        <w:tabs>
          <w:tab w:val="left" w:pos="490"/>
        </w:tabs>
        <w:spacing w:before="173" w:line="360" w:lineRule="auto"/>
        <w:rPr>
          <w:rFonts w:ascii="Calibri" w:hAnsi="Calibri"/>
        </w:rPr>
      </w:pPr>
      <w:r w:rsidRPr="00F00226">
        <w:rPr>
          <w:rFonts w:ascii="Calibri" w:hAnsi="Calibri"/>
          <w:color w:val="000000"/>
          <w:sz w:val="22"/>
          <w:szCs w:val="22"/>
        </w:rPr>
        <w:t>Other agencies, e.g., Schools, Employer (where appropriate)</w:t>
      </w:r>
    </w:p>
    <w:p w14:paraId="3AF52E3E" w14:textId="77777777" w:rsidR="0053101E" w:rsidRPr="00F00226" w:rsidRDefault="006E26FE" w:rsidP="006E26FE">
      <w:pPr>
        <w:pStyle w:val="Default"/>
        <w:numPr>
          <w:ilvl w:val="2"/>
          <w:numId w:val="26"/>
        </w:numPr>
        <w:tabs>
          <w:tab w:val="left" w:pos="490"/>
        </w:tabs>
        <w:spacing w:before="173" w:line="360" w:lineRule="auto"/>
        <w:rPr>
          <w:rFonts w:ascii="Calibri" w:hAnsi="Calibri"/>
        </w:rPr>
      </w:pPr>
      <w:r w:rsidRPr="00F00226">
        <w:rPr>
          <w:rFonts w:ascii="Calibri" w:hAnsi="Calibri"/>
        </w:rPr>
        <w:t xml:space="preserve">Medical - </w:t>
      </w:r>
      <w:r w:rsidRPr="00F00226">
        <w:rPr>
          <w:rFonts w:ascii="Calibri" w:hAnsi="Calibri"/>
          <w:color w:val="000000"/>
          <w:sz w:val="22"/>
          <w:szCs w:val="22"/>
        </w:rPr>
        <w:t>The applicant(s) is/are required to have a medical examination completed by their G.P. and the Report is made available to Ascent Fostering’s Medical Adviser for recommendation about the applicant(s) health and any impact on fostering potential.</w:t>
      </w:r>
    </w:p>
    <w:p w14:paraId="6AFBC47B" w14:textId="77777777" w:rsidR="006E26FE" w:rsidRPr="00F00226" w:rsidRDefault="006E26FE" w:rsidP="006E26FE">
      <w:pPr>
        <w:pStyle w:val="Default"/>
        <w:numPr>
          <w:ilvl w:val="2"/>
          <w:numId w:val="26"/>
        </w:numPr>
        <w:tabs>
          <w:tab w:val="left" w:pos="490"/>
        </w:tabs>
        <w:spacing w:before="173" w:line="360" w:lineRule="auto"/>
        <w:rPr>
          <w:rFonts w:ascii="Calibri" w:hAnsi="Calibri"/>
        </w:rPr>
      </w:pPr>
      <w:r w:rsidRPr="00F00226">
        <w:rPr>
          <w:rFonts w:ascii="Calibri" w:hAnsi="Calibri"/>
          <w:color w:val="000000"/>
          <w:sz w:val="22"/>
          <w:szCs w:val="22"/>
        </w:rPr>
        <w:t xml:space="preserve">Personal and relevant work references </w:t>
      </w:r>
    </w:p>
    <w:p w14:paraId="57AD9938" w14:textId="77777777" w:rsidR="006E26FE" w:rsidRPr="00F00226" w:rsidRDefault="006E26FE" w:rsidP="006E26FE">
      <w:pPr>
        <w:pStyle w:val="Default"/>
        <w:numPr>
          <w:ilvl w:val="0"/>
          <w:numId w:val="26"/>
        </w:numPr>
        <w:spacing w:before="245" w:line="360" w:lineRule="auto"/>
        <w:ind w:right="70"/>
        <w:rPr>
          <w:rFonts w:ascii="Calibri" w:hAnsi="Calibri"/>
        </w:rPr>
      </w:pPr>
      <w:r w:rsidRPr="00F00226">
        <w:rPr>
          <w:rFonts w:ascii="Calibri" w:hAnsi="Calibri"/>
          <w:bCs/>
          <w:color w:val="000000"/>
          <w:sz w:val="22"/>
          <w:szCs w:val="22"/>
        </w:rPr>
        <w:t>All information obtained on prospective foster carers is held on file.  References from external agencies (Police, Social Services, Medical) and personal references cannot be accessed without the consent of both the subject and relevant referee(s).</w:t>
      </w:r>
    </w:p>
    <w:p w14:paraId="39DBE0F8" w14:textId="77777777" w:rsidR="006E26FE" w:rsidRPr="00F00226" w:rsidRDefault="006E26FE" w:rsidP="002817AD">
      <w:pPr>
        <w:pStyle w:val="Default"/>
        <w:numPr>
          <w:ilvl w:val="0"/>
          <w:numId w:val="9"/>
        </w:numPr>
        <w:tabs>
          <w:tab w:val="left" w:pos="490"/>
        </w:tabs>
        <w:spacing w:before="58" w:line="360" w:lineRule="auto"/>
        <w:rPr>
          <w:rFonts w:ascii="Calibri" w:hAnsi="Calibri"/>
        </w:rPr>
      </w:pPr>
      <w:r w:rsidRPr="00F00226">
        <w:rPr>
          <w:rFonts w:ascii="Calibri" w:hAnsi="Calibri"/>
          <w:b/>
          <w:color w:val="000000"/>
          <w:sz w:val="22"/>
          <w:szCs w:val="22"/>
        </w:rPr>
        <w:t xml:space="preserve">    Assessment report</w:t>
      </w:r>
      <w:r w:rsidRPr="00F00226">
        <w:rPr>
          <w:rFonts w:ascii="Calibri" w:hAnsi="Calibri"/>
          <w:color w:val="000000"/>
          <w:sz w:val="22"/>
          <w:szCs w:val="22"/>
        </w:rPr>
        <w:t xml:space="preserve"> - The information obtained forms the basis of an assessment report. Ascent Fostering uses the Form F1 format published by the British Association for Adoption and Fostering (BAAF).  The content of the Form F assessment report is shared with the applicant(s). </w:t>
      </w:r>
    </w:p>
    <w:p w14:paraId="43526BF3" w14:textId="77777777" w:rsidR="001229A7" w:rsidRPr="00F00226" w:rsidRDefault="006E26FE" w:rsidP="00FC4BC8">
      <w:pPr>
        <w:pStyle w:val="Default"/>
        <w:numPr>
          <w:ilvl w:val="0"/>
          <w:numId w:val="9"/>
        </w:numPr>
        <w:tabs>
          <w:tab w:val="left" w:pos="173"/>
        </w:tabs>
        <w:spacing w:before="58" w:line="360" w:lineRule="auto"/>
        <w:rPr>
          <w:rFonts w:ascii="Calibri" w:hAnsi="Calibri"/>
        </w:rPr>
      </w:pPr>
      <w:r w:rsidRPr="00F00226">
        <w:rPr>
          <w:rFonts w:ascii="Calibri" w:hAnsi="Calibri"/>
          <w:b/>
          <w:color w:val="000000"/>
          <w:sz w:val="22"/>
          <w:szCs w:val="22"/>
        </w:rPr>
        <w:t xml:space="preserve">Fostering </w:t>
      </w:r>
      <w:r w:rsidR="00C27D2F" w:rsidRPr="00F00226">
        <w:rPr>
          <w:rFonts w:ascii="Calibri" w:hAnsi="Calibri"/>
          <w:b/>
          <w:color w:val="000000"/>
          <w:sz w:val="22"/>
          <w:szCs w:val="22"/>
        </w:rPr>
        <w:t>Panel</w:t>
      </w:r>
      <w:r w:rsidR="00C27D2F" w:rsidRPr="00F00226">
        <w:rPr>
          <w:rFonts w:ascii="Calibri" w:hAnsi="Calibri"/>
          <w:color w:val="000000"/>
          <w:sz w:val="22"/>
          <w:szCs w:val="22"/>
        </w:rPr>
        <w:t xml:space="preserve"> -</w:t>
      </w:r>
      <w:r w:rsidRPr="00F00226">
        <w:rPr>
          <w:rFonts w:ascii="Calibri" w:hAnsi="Calibri"/>
          <w:color w:val="000000"/>
          <w:sz w:val="22"/>
          <w:szCs w:val="22"/>
        </w:rPr>
        <w:t xml:space="preserve"> </w:t>
      </w:r>
      <w:r w:rsidR="0053101E" w:rsidRPr="00F00226">
        <w:rPr>
          <w:rFonts w:ascii="Calibri" w:hAnsi="Calibri"/>
          <w:color w:val="000000"/>
          <w:sz w:val="22"/>
          <w:szCs w:val="22"/>
        </w:rPr>
        <w:t>T</w:t>
      </w:r>
      <w:r w:rsidR="00145753" w:rsidRPr="00F00226">
        <w:rPr>
          <w:rFonts w:ascii="Calibri" w:hAnsi="Calibri"/>
          <w:color w:val="000000"/>
          <w:sz w:val="22"/>
          <w:szCs w:val="22"/>
        </w:rPr>
        <w:t>he</w:t>
      </w:r>
      <w:r w:rsidR="0053101E" w:rsidRPr="00F00226">
        <w:rPr>
          <w:rFonts w:ascii="Calibri" w:hAnsi="Calibri"/>
          <w:color w:val="000000"/>
          <w:sz w:val="22"/>
          <w:szCs w:val="22"/>
        </w:rPr>
        <w:t xml:space="preserve"> report is</w:t>
      </w:r>
      <w:r w:rsidR="00145753" w:rsidRPr="00F00226">
        <w:rPr>
          <w:rFonts w:ascii="Calibri" w:hAnsi="Calibri"/>
          <w:color w:val="000000"/>
          <w:sz w:val="22"/>
          <w:szCs w:val="22"/>
        </w:rPr>
        <w:t xml:space="preserve"> p</w:t>
      </w:r>
      <w:r w:rsidR="00786BF2" w:rsidRPr="00F00226">
        <w:rPr>
          <w:rFonts w:ascii="Calibri" w:hAnsi="Calibri"/>
          <w:color w:val="000000"/>
          <w:sz w:val="22"/>
          <w:szCs w:val="22"/>
        </w:rPr>
        <w:t>resented to the</w:t>
      </w:r>
      <w:r w:rsidR="00145753" w:rsidRPr="00F00226">
        <w:rPr>
          <w:rFonts w:ascii="Calibri" w:hAnsi="Calibri"/>
          <w:color w:val="000000"/>
          <w:sz w:val="22"/>
          <w:szCs w:val="22"/>
        </w:rPr>
        <w:t xml:space="preserve"> Fostering </w:t>
      </w:r>
      <w:r w:rsidR="00160B65" w:rsidRPr="00F00226">
        <w:rPr>
          <w:rFonts w:ascii="Calibri" w:hAnsi="Calibri"/>
          <w:color w:val="000000"/>
          <w:sz w:val="22"/>
          <w:szCs w:val="22"/>
        </w:rPr>
        <w:t xml:space="preserve">Panel.   </w:t>
      </w:r>
      <w:r w:rsidRPr="00F00226">
        <w:rPr>
          <w:rFonts w:ascii="Calibri" w:hAnsi="Calibri"/>
          <w:color w:val="000000"/>
          <w:sz w:val="22"/>
          <w:szCs w:val="22"/>
        </w:rPr>
        <w:t xml:space="preserve">The Panel makes recommendations about the suitability of applicant(s) to be approved as (a) foster carer(s) with Ascent Fostering Agency Ltd. </w:t>
      </w:r>
      <w:r w:rsidR="00145753" w:rsidRPr="00F00226">
        <w:rPr>
          <w:rFonts w:ascii="Calibri" w:hAnsi="Calibri"/>
          <w:color w:val="000000"/>
          <w:sz w:val="22"/>
          <w:szCs w:val="22"/>
        </w:rPr>
        <w:t xml:space="preserve">To assist in the </w:t>
      </w:r>
      <w:proofErr w:type="gramStart"/>
      <w:r w:rsidR="00145753" w:rsidRPr="00F00226">
        <w:rPr>
          <w:rFonts w:ascii="Calibri" w:hAnsi="Calibri"/>
          <w:color w:val="000000"/>
          <w:sz w:val="22"/>
          <w:szCs w:val="22"/>
        </w:rPr>
        <w:t>decision making</w:t>
      </w:r>
      <w:proofErr w:type="gramEnd"/>
      <w:r w:rsidR="00145753" w:rsidRPr="00F00226">
        <w:rPr>
          <w:rFonts w:ascii="Calibri" w:hAnsi="Calibri"/>
          <w:color w:val="000000"/>
          <w:sz w:val="22"/>
          <w:szCs w:val="22"/>
        </w:rPr>
        <w:t xml:space="preserve"> process</w:t>
      </w:r>
      <w:r w:rsidR="005E77D5" w:rsidRPr="00F00226">
        <w:rPr>
          <w:rFonts w:ascii="Calibri" w:hAnsi="Calibri"/>
          <w:color w:val="000000"/>
          <w:sz w:val="22"/>
          <w:szCs w:val="22"/>
        </w:rPr>
        <w:t>,</w:t>
      </w:r>
      <w:r w:rsidR="00145753" w:rsidRPr="00F00226">
        <w:rPr>
          <w:rFonts w:ascii="Calibri" w:hAnsi="Calibri"/>
          <w:color w:val="000000"/>
          <w:sz w:val="22"/>
          <w:szCs w:val="22"/>
        </w:rPr>
        <w:t xml:space="preserve"> applica</w:t>
      </w:r>
      <w:r w:rsidR="00160B65" w:rsidRPr="00F00226">
        <w:rPr>
          <w:rFonts w:ascii="Calibri" w:hAnsi="Calibri"/>
          <w:color w:val="000000"/>
          <w:sz w:val="22"/>
          <w:szCs w:val="22"/>
        </w:rPr>
        <w:t>nts are required to attend the P</w:t>
      </w:r>
      <w:r w:rsidR="00145753" w:rsidRPr="00F00226">
        <w:rPr>
          <w:rFonts w:ascii="Calibri" w:hAnsi="Calibri"/>
          <w:color w:val="000000"/>
          <w:sz w:val="22"/>
          <w:szCs w:val="22"/>
        </w:rPr>
        <w:t xml:space="preserve">anel meeting. </w:t>
      </w:r>
    </w:p>
    <w:p w14:paraId="4C042BA8" w14:textId="77777777" w:rsidR="00384EA6" w:rsidRPr="00F00226" w:rsidRDefault="006E26FE" w:rsidP="006E26FE">
      <w:pPr>
        <w:pStyle w:val="Default"/>
        <w:numPr>
          <w:ilvl w:val="0"/>
          <w:numId w:val="9"/>
        </w:numPr>
        <w:tabs>
          <w:tab w:val="left" w:pos="173"/>
        </w:tabs>
        <w:spacing w:before="58" w:line="360" w:lineRule="auto"/>
        <w:rPr>
          <w:rFonts w:ascii="Calibri" w:hAnsi="Calibri"/>
        </w:rPr>
      </w:pPr>
      <w:r w:rsidRPr="00F00226">
        <w:rPr>
          <w:rFonts w:ascii="Calibri" w:hAnsi="Calibri"/>
          <w:b/>
          <w:color w:val="000000"/>
          <w:sz w:val="22"/>
          <w:szCs w:val="22"/>
        </w:rPr>
        <w:t>Approval decision</w:t>
      </w:r>
      <w:r w:rsidRPr="00F00226">
        <w:rPr>
          <w:rFonts w:ascii="Calibri" w:hAnsi="Calibri"/>
          <w:color w:val="000000"/>
          <w:sz w:val="22"/>
          <w:szCs w:val="22"/>
        </w:rPr>
        <w:t xml:space="preserve"> - </w:t>
      </w:r>
      <w:r w:rsidR="00145753" w:rsidRPr="00F00226">
        <w:rPr>
          <w:rFonts w:ascii="Calibri" w:hAnsi="Calibri"/>
          <w:color w:val="000000"/>
          <w:sz w:val="22"/>
          <w:szCs w:val="22"/>
        </w:rPr>
        <w:t xml:space="preserve">The </w:t>
      </w:r>
      <w:r w:rsidR="00523F17">
        <w:rPr>
          <w:rFonts w:ascii="Calibri" w:hAnsi="Calibri"/>
          <w:color w:val="000000"/>
          <w:sz w:val="22"/>
          <w:szCs w:val="22"/>
        </w:rPr>
        <w:t xml:space="preserve">Agency Decision </w:t>
      </w:r>
      <w:r w:rsidR="00C27D2F">
        <w:rPr>
          <w:rFonts w:ascii="Calibri" w:hAnsi="Calibri"/>
          <w:color w:val="000000"/>
          <w:sz w:val="22"/>
          <w:szCs w:val="22"/>
        </w:rPr>
        <w:t xml:space="preserve">Maker </w:t>
      </w:r>
      <w:r w:rsidR="00C27D2F" w:rsidRPr="00F00226">
        <w:rPr>
          <w:rFonts w:ascii="Calibri" w:hAnsi="Calibri"/>
          <w:color w:val="000000"/>
          <w:sz w:val="22"/>
          <w:szCs w:val="22"/>
        </w:rPr>
        <w:t>receives</w:t>
      </w:r>
      <w:r w:rsidR="00523F17">
        <w:rPr>
          <w:rFonts w:ascii="Calibri" w:hAnsi="Calibri"/>
          <w:color w:val="000000"/>
          <w:sz w:val="22"/>
          <w:szCs w:val="22"/>
        </w:rPr>
        <w:t xml:space="preserve"> the</w:t>
      </w:r>
      <w:r w:rsidR="00145753" w:rsidRPr="00F00226">
        <w:rPr>
          <w:rFonts w:ascii="Calibri" w:hAnsi="Calibri"/>
          <w:color w:val="000000"/>
          <w:sz w:val="22"/>
          <w:szCs w:val="22"/>
        </w:rPr>
        <w:t xml:space="preserve"> recommendation of the Fostering Panel, and on behalf of the agency makes the final decision about approval/appointment.</w:t>
      </w:r>
      <w:r w:rsidRPr="00F00226">
        <w:rPr>
          <w:rFonts w:ascii="Calibri" w:hAnsi="Calibri"/>
        </w:rPr>
        <w:t xml:space="preserve"> </w:t>
      </w:r>
      <w:r w:rsidR="00145753" w:rsidRPr="00F00226">
        <w:rPr>
          <w:rFonts w:ascii="Calibri" w:hAnsi="Calibri"/>
          <w:color w:val="000000"/>
          <w:sz w:val="22"/>
          <w:szCs w:val="22"/>
        </w:rPr>
        <w:t>Applicants are informed verbally and in writing about the organisation's decision.</w:t>
      </w:r>
    </w:p>
    <w:p w14:paraId="570BB8D3" w14:textId="77777777" w:rsidR="00384EA6" w:rsidRPr="00A65973" w:rsidRDefault="003F1A18" w:rsidP="00211A18">
      <w:pPr>
        <w:pStyle w:val="Default"/>
        <w:spacing w:before="326" w:line="360" w:lineRule="auto"/>
        <w:rPr>
          <w:rFonts w:ascii="Calibri" w:hAnsi="Calibri"/>
          <w:b/>
          <w:sz w:val="22"/>
          <w:szCs w:val="22"/>
        </w:rPr>
      </w:pPr>
      <w:r w:rsidRPr="00A65973">
        <w:rPr>
          <w:rFonts w:ascii="Calibri" w:hAnsi="Calibri"/>
          <w:b/>
          <w:color w:val="000000"/>
          <w:sz w:val="22"/>
          <w:szCs w:val="22"/>
        </w:rPr>
        <w:t>SUPPORT</w:t>
      </w:r>
    </w:p>
    <w:p w14:paraId="77BE6CF6" w14:textId="77777777" w:rsidR="00523F17" w:rsidRDefault="00FB0B4B" w:rsidP="004F3749">
      <w:pPr>
        <w:pStyle w:val="Default"/>
        <w:spacing w:before="125" w:line="360" w:lineRule="auto"/>
        <w:rPr>
          <w:rFonts w:ascii="Calibri" w:hAnsi="Calibri"/>
          <w:color w:val="000000"/>
          <w:sz w:val="22"/>
          <w:szCs w:val="22"/>
        </w:rPr>
      </w:pPr>
      <w:r>
        <w:rPr>
          <w:rFonts w:ascii="Calibri" w:hAnsi="Calibri"/>
          <w:color w:val="000000"/>
          <w:sz w:val="22"/>
          <w:szCs w:val="22"/>
        </w:rPr>
        <w:t>Ascent</w:t>
      </w:r>
      <w:r w:rsidR="00786BF2" w:rsidRPr="007A6AA4">
        <w:rPr>
          <w:rFonts w:ascii="Calibri" w:hAnsi="Calibri"/>
          <w:color w:val="000000"/>
          <w:sz w:val="22"/>
          <w:szCs w:val="22"/>
        </w:rPr>
        <w:t xml:space="preserve"> </w:t>
      </w:r>
      <w:r w:rsidR="00F00226" w:rsidRPr="007A6AA4">
        <w:rPr>
          <w:rFonts w:ascii="Calibri" w:hAnsi="Calibri"/>
          <w:color w:val="000000"/>
          <w:sz w:val="22"/>
          <w:szCs w:val="22"/>
        </w:rPr>
        <w:t>fostering</w:t>
      </w:r>
      <w:r w:rsidR="00F00226">
        <w:rPr>
          <w:rFonts w:ascii="Calibri" w:hAnsi="Calibri"/>
          <w:color w:val="000000"/>
          <w:sz w:val="22"/>
          <w:szCs w:val="22"/>
        </w:rPr>
        <w:t xml:space="preserve"> agency</w:t>
      </w:r>
      <w:r w:rsidR="00786BF2" w:rsidRPr="007A6AA4">
        <w:rPr>
          <w:rFonts w:ascii="Calibri" w:hAnsi="Calibri"/>
          <w:color w:val="000000"/>
          <w:sz w:val="22"/>
          <w:szCs w:val="22"/>
        </w:rPr>
        <w:t xml:space="preserve"> </w:t>
      </w:r>
      <w:r w:rsidR="00145753" w:rsidRPr="007A6AA4">
        <w:rPr>
          <w:rFonts w:ascii="Calibri" w:hAnsi="Calibri"/>
          <w:color w:val="000000"/>
          <w:sz w:val="22"/>
          <w:szCs w:val="22"/>
        </w:rPr>
        <w:t xml:space="preserve">values the work foster carers do and the contribution they make to the lives of children and young people they care for. Support </w:t>
      </w:r>
      <w:r w:rsidR="00C27D2F" w:rsidRPr="007A6AA4">
        <w:rPr>
          <w:rFonts w:ascii="Calibri" w:hAnsi="Calibri"/>
          <w:color w:val="000000"/>
          <w:sz w:val="22"/>
          <w:szCs w:val="22"/>
        </w:rPr>
        <w:t>for families</w:t>
      </w:r>
      <w:r w:rsidR="00145753" w:rsidRPr="007A6AA4">
        <w:rPr>
          <w:rFonts w:ascii="Calibri" w:hAnsi="Calibri"/>
          <w:color w:val="000000"/>
          <w:sz w:val="22"/>
          <w:szCs w:val="22"/>
        </w:rPr>
        <w:t xml:space="preserve"> who foster is vital to successful outcomes for children.</w:t>
      </w:r>
      <w:r w:rsidR="00523F17">
        <w:rPr>
          <w:rFonts w:ascii="Calibri" w:hAnsi="Calibri"/>
          <w:color w:val="000000"/>
          <w:sz w:val="22"/>
          <w:szCs w:val="22"/>
        </w:rPr>
        <w:t xml:space="preserve">  To achieve </w:t>
      </w:r>
      <w:proofErr w:type="gramStart"/>
      <w:r w:rsidR="00523F17">
        <w:rPr>
          <w:rFonts w:ascii="Calibri" w:hAnsi="Calibri"/>
          <w:color w:val="000000"/>
          <w:sz w:val="22"/>
          <w:szCs w:val="22"/>
        </w:rPr>
        <w:t>this</w:t>
      </w:r>
      <w:proofErr w:type="gramEnd"/>
      <w:r w:rsidR="00523F17">
        <w:rPr>
          <w:rFonts w:ascii="Calibri" w:hAnsi="Calibri"/>
          <w:color w:val="000000"/>
          <w:sz w:val="22"/>
          <w:szCs w:val="22"/>
        </w:rPr>
        <w:t xml:space="preserve"> we ensure are families receive additional help and support </w:t>
      </w:r>
      <w:r w:rsidR="00523F17">
        <w:rPr>
          <w:rFonts w:ascii="Calibri" w:hAnsi="Calibri"/>
          <w:color w:val="000000"/>
          <w:sz w:val="22"/>
          <w:szCs w:val="22"/>
        </w:rPr>
        <w:lastRenderedPageBreak/>
        <w:t xml:space="preserve">through additional training, access to mentor and therapeutic advice. </w:t>
      </w:r>
    </w:p>
    <w:p w14:paraId="5F67124D" w14:textId="50B0B82B" w:rsidR="007459F1" w:rsidRDefault="00523F17" w:rsidP="00C27D2F">
      <w:pPr>
        <w:pStyle w:val="Default"/>
        <w:spacing w:before="125" w:line="360" w:lineRule="auto"/>
        <w:rPr>
          <w:rFonts w:ascii="Calibri" w:hAnsi="Calibri"/>
          <w:color w:val="000000"/>
          <w:sz w:val="22"/>
          <w:szCs w:val="22"/>
        </w:rPr>
      </w:pPr>
      <w:r>
        <w:rPr>
          <w:rFonts w:ascii="Calibri" w:hAnsi="Calibri"/>
          <w:color w:val="000000"/>
          <w:sz w:val="22"/>
          <w:szCs w:val="22"/>
        </w:rPr>
        <w:t>W</w:t>
      </w:r>
      <w:r w:rsidR="00D60CF2">
        <w:rPr>
          <w:rFonts w:ascii="Calibri" w:hAnsi="Calibri"/>
          <w:color w:val="000000"/>
          <w:sz w:val="22"/>
          <w:szCs w:val="22"/>
        </w:rPr>
        <w:t xml:space="preserve">e recognise that fostering is </w:t>
      </w:r>
      <w:r w:rsidR="00145753" w:rsidRPr="007A6AA4">
        <w:rPr>
          <w:rFonts w:ascii="Calibri" w:hAnsi="Calibri"/>
          <w:color w:val="000000"/>
          <w:sz w:val="22"/>
          <w:szCs w:val="22"/>
        </w:rPr>
        <w:t>stressful</w:t>
      </w:r>
      <w:r w:rsidR="004F5028">
        <w:rPr>
          <w:rFonts w:ascii="Calibri" w:hAnsi="Calibri"/>
          <w:color w:val="000000"/>
          <w:sz w:val="22"/>
          <w:szCs w:val="22"/>
        </w:rPr>
        <w:t>,</w:t>
      </w:r>
      <w:r w:rsidR="00145753" w:rsidRPr="007A6AA4">
        <w:rPr>
          <w:rFonts w:ascii="Calibri" w:hAnsi="Calibri"/>
          <w:color w:val="000000"/>
          <w:sz w:val="22"/>
          <w:szCs w:val="22"/>
        </w:rPr>
        <w:t xml:space="preserve"> </w:t>
      </w:r>
      <w:r w:rsidR="00F81A2F">
        <w:rPr>
          <w:rFonts w:ascii="Calibri" w:hAnsi="Calibri"/>
          <w:color w:val="000000"/>
          <w:sz w:val="22"/>
          <w:szCs w:val="22"/>
        </w:rPr>
        <w:t>so it is import</w:t>
      </w:r>
      <w:r w:rsidR="005D38B8">
        <w:rPr>
          <w:rFonts w:ascii="Calibri" w:hAnsi="Calibri"/>
          <w:color w:val="000000"/>
          <w:sz w:val="22"/>
          <w:szCs w:val="22"/>
        </w:rPr>
        <w:t>ant</w:t>
      </w:r>
      <w:r w:rsidR="00F81A2F">
        <w:rPr>
          <w:rFonts w:ascii="Calibri" w:hAnsi="Calibri"/>
          <w:color w:val="000000"/>
          <w:sz w:val="22"/>
          <w:szCs w:val="22"/>
        </w:rPr>
        <w:t xml:space="preserve"> to provide a </w:t>
      </w:r>
      <w:r w:rsidR="00145753" w:rsidRPr="007A6AA4">
        <w:rPr>
          <w:rFonts w:ascii="Calibri" w:hAnsi="Calibri"/>
          <w:color w:val="000000"/>
          <w:sz w:val="22"/>
          <w:szCs w:val="22"/>
        </w:rPr>
        <w:t xml:space="preserve">flexible </w:t>
      </w:r>
      <w:r w:rsidRPr="007A6AA4">
        <w:rPr>
          <w:rFonts w:ascii="Calibri" w:hAnsi="Calibri"/>
          <w:color w:val="000000"/>
          <w:sz w:val="22"/>
          <w:szCs w:val="22"/>
        </w:rPr>
        <w:t xml:space="preserve">and </w:t>
      </w:r>
      <w:r w:rsidR="00C27D2F" w:rsidRPr="007A6AA4">
        <w:rPr>
          <w:rFonts w:ascii="Calibri" w:hAnsi="Calibri"/>
          <w:color w:val="000000"/>
          <w:sz w:val="22"/>
          <w:szCs w:val="22"/>
        </w:rPr>
        <w:t>responsive support</w:t>
      </w:r>
      <w:r w:rsidR="00F81A2F">
        <w:rPr>
          <w:rFonts w:ascii="Calibri" w:hAnsi="Calibri"/>
          <w:color w:val="000000"/>
          <w:sz w:val="22"/>
          <w:szCs w:val="22"/>
        </w:rPr>
        <w:t xml:space="preserve"> service</w:t>
      </w:r>
      <w:r w:rsidR="00145753" w:rsidRPr="007A6AA4">
        <w:rPr>
          <w:rFonts w:ascii="Calibri" w:hAnsi="Calibri"/>
          <w:color w:val="000000"/>
          <w:sz w:val="22"/>
          <w:szCs w:val="22"/>
        </w:rPr>
        <w:t xml:space="preserve"> to our foster carers.  </w:t>
      </w:r>
      <w:r>
        <w:rPr>
          <w:rFonts w:ascii="Calibri" w:hAnsi="Calibri"/>
          <w:color w:val="000000"/>
          <w:sz w:val="22"/>
          <w:szCs w:val="22"/>
        </w:rPr>
        <w:t xml:space="preserve">By arranging a support plan when </w:t>
      </w:r>
      <w:r w:rsidR="00C27D2F">
        <w:rPr>
          <w:rFonts w:ascii="Calibri" w:hAnsi="Calibri"/>
          <w:color w:val="000000"/>
          <w:sz w:val="22"/>
          <w:szCs w:val="22"/>
        </w:rPr>
        <w:t xml:space="preserve">children </w:t>
      </w:r>
      <w:r w:rsidR="00C27D2F" w:rsidRPr="007A6AA4">
        <w:rPr>
          <w:rFonts w:ascii="Calibri" w:hAnsi="Calibri"/>
          <w:color w:val="000000"/>
          <w:sz w:val="22"/>
          <w:szCs w:val="22"/>
        </w:rPr>
        <w:t>are</w:t>
      </w:r>
      <w:r w:rsidR="00145753" w:rsidRPr="007A6AA4">
        <w:rPr>
          <w:rFonts w:ascii="Calibri" w:hAnsi="Calibri"/>
          <w:color w:val="000000"/>
          <w:sz w:val="22"/>
          <w:szCs w:val="22"/>
        </w:rPr>
        <w:t xml:space="preserve"> 'matched'</w:t>
      </w:r>
      <w:r>
        <w:rPr>
          <w:rFonts w:ascii="Calibri" w:hAnsi="Calibri"/>
          <w:color w:val="000000"/>
          <w:sz w:val="22"/>
          <w:szCs w:val="22"/>
        </w:rPr>
        <w:t xml:space="preserve"> this gives families reassurance when they take on the care of children with complex needs</w:t>
      </w:r>
      <w:r w:rsidR="00145753" w:rsidRPr="007A6AA4">
        <w:rPr>
          <w:rFonts w:ascii="Calibri" w:hAnsi="Calibri"/>
          <w:color w:val="000000"/>
          <w:sz w:val="22"/>
          <w:szCs w:val="22"/>
        </w:rPr>
        <w:t>. This support</w:t>
      </w:r>
      <w:r>
        <w:rPr>
          <w:rFonts w:ascii="Calibri" w:hAnsi="Calibri"/>
          <w:color w:val="000000"/>
          <w:sz w:val="22"/>
          <w:szCs w:val="22"/>
        </w:rPr>
        <w:t xml:space="preserve"> </w:t>
      </w:r>
      <w:r w:rsidR="00145753" w:rsidRPr="007A6AA4">
        <w:rPr>
          <w:rFonts w:ascii="Calibri" w:hAnsi="Calibri"/>
          <w:color w:val="000000"/>
          <w:sz w:val="22"/>
          <w:szCs w:val="22"/>
        </w:rPr>
        <w:t>is</w:t>
      </w:r>
      <w:r>
        <w:rPr>
          <w:rFonts w:ascii="Calibri" w:hAnsi="Calibri"/>
          <w:color w:val="000000"/>
          <w:sz w:val="22"/>
          <w:szCs w:val="22"/>
        </w:rPr>
        <w:t xml:space="preserve"> </w:t>
      </w:r>
      <w:proofErr w:type="gramStart"/>
      <w:r>
        <w:rPr>
          <w:rFonts w:ascii="Calibri" w:hAnsi="Calibri"/>
          <w:color w:val="000000"/>
          <w:sz w:val="22"/>
          <w:szCs w:val="22"/>
        </w:rPr>
        <w:t>flexible</w:t>
      </w:r>
      <w:proofErr w:type="gramEnd"/>
      <w:r w:rsidR="00145753" w:rsidRPr="007A6AA4">
        <w:rPr>
          <w:rFonts w:ascii="Calibri" w:hAnsi="Calibri"/>
          <w:color w:val="000000"/>
          <w:sz w:val="22"/>
          <w:szCs w:val="22"/>
        </w:rPr>
        <w:t xml:space="preserve"> </w:t>
      </w:r>
      <w:r w:rsidR="00C27D2F">
        <w:rPr>
          <w:rFonts w:ascii="Calibri" w:hAnsi="Calibri"/>
          <w:color w:val="000000"/>
          <w:sz w:val="22"/>
          <w:szCs w:val="22"/>
        </w:rPr>
        <w:t>and</w:t>
      </w:r>
      <w:r w:rsidR="00C27D2F" w:rsidRPr="007A6AA4">
        <w:rPr>
          <w:rFonts w:ascii="Calibri" w:hAnsi="Calibri"/>
          <w:color w:val="000000"/>
          <w:sz w:val="22"/>
          <w:szCs w:val="22"/>
        </w:rPr>
        <w:t xml:space="preserve"> adjustments</w:t>
      </w:r>
      <w:r w:rsidR="00145753" w:rsidRPr="007A6AA4">
        <w:rPr>
          <w:rFonts w:ascii="Calibri" w:hAnsi="Calibri"/>
          <w:color w:val="000000"/>
          <w:sz w:val="22"/>
          <w:szCs w:val="22"/>
        </w:rPr>
        <w:t xml:space="preserve"> are made, as </w:t>
      </w:r>
      <w:r w:rsidR="00C27D2F" w:rsidRPr="007A6AA4">
        <w:rPr>
          <w:rFonts w:ascii="Calibri" w:hAnsi="Calibri"/>
          <w:color w:val="000000"/>
          <w:sz w:val="22"/>
          <w:szCs w:val="22"/>
        </w:rPr>
        <w:t>required.</w:t>
      </w:r>
      <w:r w:rsidR="00C27D2F">
        <w:rPr>
          <w:rFonts w:ascii="Calibri" w:hAnsi="Calibri"/>
          <w:color w:val="000000"/>
          <w:sz w:val="22"/>
          <w:szCs w:val="22"/>
        </w:rPr>
        <w:t xml:space="preserve"> Ascent</w:t>
      </w:r>
      <w:r w:rsidR="00786BF2" w:rsidRPr="007A6AA4">
        <w:rPr>
          <w:rFonts w:ascii="Calibri" w:hAnsi="Calibri"/>
          <w:color w:val="000000"/>
          <w:sz w:val="22"/>
          <w:szCs w:val="22"/>
        </w:rPr>
        <w:t xml:space="preserve"> Fostering</w:t>
      </w:r>
      <w:r w:rsidR="00145753" w:rsidRPr="007A6AA4">
        <w:rPr>
          <w:rFonts w:ascii="Calibri" w:hAnsi="Calibri"/>
          <w:color w:val="000000"/>
          <w:sz w:val="22"/>
          <w:szCs w:val="22"/>
        </w:rPr>
        <w:t xml:space="preserve"> offers the following </w:t>
      </w:r>
      <w:r w:rsidR="007459F1">
        <w:rPr>
          <w:rFonts w:ascii="Calibri" w:hAnsi="Calibri"/>
          <w:color w:val="000000"/>
          <w:sz w:val="22"/>
          <w:szCs w:val="22"/>
        </w:rPr>
        <w:t xml:space="preserve">support and services </w:t>
      </w:r>
      <w:r w:rsidR="007459F1" w:rsidRPr="007A6AA4">
        <w:rPr>
          <w:rFonts w:ascii="Calibri" w:hAnsi="Calibri"/>
          <w:color w:val="000000"/>
          <w:sz w:val="22"/>
          <w:szCs w:val="22"/>
        </w:rPr>
        <w:t>to all our foster carers</w:t>
      </w:r>
      <w:r w:rsidR="007459F1">
        <w:rPr>
          <w:rFonts w:ascii="Calibri" w:hAnsi="Calibri"/>
          <w:color w:val="000000"/>
          <w:sz w:val="22"/>
          <w:szCs w:val="22"/>
        </w:rPr>
        <w:t>, children and young people</w:t>
      </w:r>
    </w:p>
    <w:p w14:paraId="2616C9CE" w14:textId="77777777" w:rsidR="004E1938" w:rsidRDefault="004E1938" w:rsidP="00FF392D">
      <w:pPr>
        <w:pStyle w:val="Default"/>
        <w:spacing w:before="125" w:line="360" w:lineRule="auto"/>
        <w:ind w:left="14"/>
        <w:rPr>
          <w:rFonts w:ascii="Calibri" w:hAnsi="Calibri"/>
          <w:b/>
          <w:color w:val="000000"/>
          <w:sz w:val="22"/>
          <w:szCs w:val="22"/>
        </w:rPr>
      </w:pPr>
    </w:p>
    <w:p w14:paraId="1035F469" w14:textId="468CE415" w:rsidR="003B180B" w:rsidRPr="007459F1" w:rsidRDefault="007459F1" w:rsidP="00FF392D">
      <w:pPr>
        <w:pStyle w:val="Default"/>
        <w:spacing w:before="125" w:line="360" w:lineRule="auto"/>
        <w:ind w:left="14"/>
        <w:rPr>
          <w:rFonts w:ascii="Calibri" w:hAnsi="Calibri"/>
          <w:b/>
          <w:color w:val="000000"/>
          <w:sz w:val="22"/>
          <w:szCs w:val="22"/>
        </w:rPr>
      </w:pPr>
      <w:r w:rsidRPr="007459F1">
        <w:rPr>
          <w:rFonts w:ascii="Calibri" w:hAnsi="Calibri"/>
          <w:b/>
          <w:color w:val="000000"/>
          <w:sz w:val="22"/>
          <w:szCs w:val="22"/>
        </w:rPr>
        <w:t xml:space="preserve">Social work and therapeutic </w:t>
      </w:r>
      <w:r w:rsidR="00145753" w:rsidRPr="007459F1">
        <w:rPr>
          <w:rFonts w:ascii="Calibri" w:hAnsi="Calibri"/>
          <w:b/>
          <w:color w:val="000000"/>
          <w:sz w:val="22"/>
          <w:szCs w:val="22"/>
        </w:rPr>
        <w:t>support:</w:t>
      </w:r>
      <w:r w:rsidR="003B180B" w:rsidRPr="007459F1">
        <w:rPr>
          <w:rFonts w:ascii="Calibri" w:hAnsi="Calibri"/>
          <w:b/>
          <w:color w:val="000000"/>
          <w:sz w:val="22"/>
          <w:szCs w:val="22"/>
        </w:rPr>
        <w:br/>
        <w:t xml:space="preserve"> </w:t>
      </w:r>
    </w:p>
    <w:p w14:paraId="00EE0ADC" w14:textId="77777777" w:rsidR="00384EA6" w:rsidRPr="007A6AA4" w:rsidRDefault="00145753"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proofErr w:type="gramStart"/>
      <w:r w:rsidRPr="007A6AA4">
        <w:rPr>
          <w:rFonts w:ascii="Calibri" w:hAnsi="Calibri"/>
          <w:color w:val="000000"/>
          <w:sz w:val="22"/>
          <w:szCs w:val="22"/>
        </w:rPr>
        <w:t>24 hour</w:t>
      </w:r>
      <w:proofErr w:type="gramEnd"/>
      <w:r w:rsidRPr="007A6AA4">
        <w:rPr>
          <w:rFonts w:ascii="Calibri" w:hAnsi="Calibri"/>
          <w:color w:val="000000"/>
          <w:sz w:val="22"/>
          <w:szCs w:val="22"/>
        </w:rPr>
        <w:t xml:space="preserve"> support </w:t>
      </w:r>
    </w:p>
    <w:p w14:paraId="47233B91" w14:textId="77777777" w:rsidR="00384EA6" w:rsidRPr="00C27D2F" w:rsidRDefault="00145753"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7A6AA4">
        <w:rPr>
          <w:rFonts w:ascii="Calibri" w:hAnsi="Calibri"/>
          <w:color w:val="000000"/>
          <w:sz w:val="22"/>
          <w:szCs w:val="22"/>
        </w:rPr>
        <w:t xml:space="preserve">Supervision and support from a </w:t>
      </w:r>
      <w:r w:rsidR="003B180B">
        <w:rPr>
          <w:rFonts w:ascii="Calibri" w:hAnsi="Calibri"/>
          <w:color w:val="000000"/>
          <w:sz w:val="22"/>
          <w:szCs w:val="22"/>
        </w:rPr>
        <w:t xml:space="preserve">Supervising </w:t>
      </w:r>
      <w:r w:rsidRPr="007A6AA4">
        <w:rPr>
          <w:rFonts w:ascii="Calibri" w:hAnsi="Calibri"/>
          <w:color w:val="000000"/>
          <w:sz w:val="22"/>
          <w:szCs w:val="22"/>
        </w:rPr>
        <w:t>Social Worker</w:t>
      </w:r>
    </w:p>
    <w:p w14:paraId="2DB0F282" w14:textId="77777777" w:rsidR="00384EA6" w:rsidRPr="007A6AA4" w:rsidRDefault="00F313E5"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Pr>
          <w:rFonts w:ascii="Calibri" w:hAnsi="Calibri"/>
          <w:color w:val="000000"/>
          <w:sz w:val="22"/>
          <w:szCs w:val="22"/>
        </w:rPr>
        <w:t xml:space="preserve">A </w:t>
      </w:r>
      <w:r w:rsidR="00BE2C0E">
        <w:rPr>
          <w:rFonts w:ascii="Calibri" w:hAnsi="Calibri"/>
          <w:color w:val="000000"/>
          <w:sz w:val="22"/>
          <w:szCs w:val="22"/>
        </w:rPr>
        <w:t xml:space="preserve">comprehensive </w:t>
      </w:r>
      <w:r w:rsidR="00145753" w:rsidRPr="007A6AA4">
        <w:rPr>
          <w:rFonts w:ascii="Calibri" w:hAnsi="Calibri"/>
          <w:color w:val="000000"/>
          <w:sz w:val="22"/>
          <w:szCs w:val="22"/>
        </w:rPr>
        <w:t xml:space="preserve">training </w:t>
      </w:r>
      <w:proofErr w:type="gramStart"/>
      <w:r w:rsidR="00145753" w:rsidRPr="007A6AA4">
        <w:rPr>
          <w:rFonts w:ascii="Calibri" w:hAnsi="Calibri"/>
          <w:color w:val="000000"/>
          <w:sz w:val="22"/>
          <w:szCs w:val="22"/>
        </w:rPr>
        <w:t>programme</w:t>
      </w:r>
      <w:proofErr w:type="gramEnd"/>
    </w:p>
    <w:p w14:paraId="78543971" w14:textId="77777777" w:rsidR="00384EA6" w:rsidRPr="00C27D2F" w:rsidRDefault="00145753"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7A6AA4">
        <w:rPr>
          <w:rFonts w:ascii="Calibri" w:hAnsi="Calibri"/>
          <w:color w:val="000000"/>
          <w:sz w:val="22"/>
          <w:szCs w:val="22"/>
        </w:rPr>
        <w:t>A minimum of weekly contact and monthly visits by a Supervising Social Worker</w:t>
      </w:r>
    </w:p>
    <w:p w14:paraId="522CAA8C" w14:textId="77777777" w:rsidR="00AD4F28" w:rsidRPr="007A6AA4" w:rsidRDefault="00AD4F28"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Pr>
          <w:rFonts w:ascii="Calibri" w:hAnsi="Calibri"/>
          <w:color w:val="000000"/>
          <w:sz w:val="22"/>
          <w:szCs w:val="22"/>
        </w:rPr>
        <w:t>Consultation groups</w:t>
      </w:r>
    </w:p>
    <w:p w14:paraId="16979880" w14:textId="77777777" w:rsidR="00384EA6" w:rsidRPr="007A6AA4" w:rsidRDefault="00145753"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7A6AA4">
        <w:rPr>
          <w:rFonts w:ascii="Calibri" w:hAnsi="Calibri"/>
          <w:color w:val="000000"/>
          <w:sz w:val="22"/>
          <w:szCs w:val="22"/>
        </w:rPr>
        <w:t>Monthly meetings with other foster carers for mutual</w:t>
      </w:r>
      <w:r w:rsidR="004F5028">
        <w:rPr>
          <w:rFonts w:ascii="Calibri" w:hAnsi="Calibri"/>
          <w:color w:val="000000"/>
          <w:sz w:val="22"/>
          <w:szCs w:val="22"/>
        </w:rPr>
        <w:t xml:space="preserve"> peer</w:t>
      </w:r>
      <w:r w:rsidR="00BE2C0E">
        <w:rPr>
          <w:rFonts w:ascii="Calibri" w:hAnsi="Calibri"/>
          <w:color w:val="000000"/>
          <w:sz w:val="22"/>
          <w:szCs w:val="22"/>
        </w:rPr>
        <w:t xml:space="preserve"> support </w:t>
      </w:r>
      <w:r w:rsidRPr="007A6AA4">
        <w:rPr>
          <w:rFonts w:ascii="Calibri" w:hAnsi="Calibri"/>
          <w:color w:val="000000"/>
          <w:sz w:val="22"/>
          <w:szCs w:val="22"/>
        </w:rPr>
        <w:t>and friendship</w:t>
      </w:r>
    </w:p>
    <w:p w14:paraId="50C21F98" w14:textId="21DEE735" w:rsidR="00384EA6" w:rsidRPr="00F81A2F" w:rsidRDefault="00145753"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7A6AA4">
        <w:rPr>
          <w:rFonts w:ascii="Calibri" w:hAnsi="Calibri"/>
          <w:color w:val="000000"/>
          <w:sz w:val="22"/>
          <w:szCs w:val="22"/>
        </w:rPr>
        <w:t>Membership to the Fostering Network</w:t>
      </w:r>
      <w:r w:rsidR="00BE2C0E">
        <w:rPr>
          <w:rFonts w:ascii="Calibri" w:hAnsi="Calibri"/>
          <w:color w:val="000000"/>
          <w:sz w:val="22"/>
          <w:szCs w:val="22"/>
        </w:rPr>
        <w:t xml:space="preserve"> and </w:t>
      </w:r>
      <w:r w:rsidR="00F81A2F">
        <w:rPr>
          <w:rFonts w:ascii="Calibri" w:hAnsi="Calibri"/>
          <w:color w:val="000000"/>
          <w:sz w:val="22"/>
          <w:szCs w:val="22"/>
        </w:rPr>
        <w:t>Corum/</w:t>
      </w:r>
      <w:r w:rsidR="00BE2C0E">
        <w:rPr>
          <w:rFonts w:ascii="Calibri" w:hAnsi="Calibri"/>
          <w:color w:val="000000"/>
          <w:sz w:val="22"/>
          <w:szCs w:val="22"/>
        </w:rPr>
        <w:t>BAAF</w:t>
      </w:r>
    </w:p>
    <w:p w14:paraId="7F5895F2" w14:textId="044FE8CA" w:rsidR="00F81A2F" w:rsidRPr="00D15CB4" w:rsidRDefault="00F81A2F" w:rsidP="00BE2C0E">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D15CB4">
        <w:rPr>
          <w:rFonts w:ascii="Calibri" w:hAnsi="Calibri"/>
          <w:color w:val="000000"/>
          <w:sz w:val="22"/>
          <w:szCs w:val="22"/>
        </w:rPr>
        <w:t>Consultation groups chair</w:t>
      </w:r>
      <w:r w:rsidR="00B850D5">
        <w:rPr>
          <w:rFonts w:ascii="Calibri" w:hAnsi="Calibri"/>
          <w:color w:val="000000"/>
          <w:sz w:val="22"/>
          <w:szCs w:val="22"/>
        </w:rPr>
        <w:t>ed</w:t>
      </w:r>
      <w:r w:rsidRPr="00D15CB4">
        <w:rPr>
          <w:rFonts w:ascii="Calibri" w:hAnsi="Calibri"/>
          <w:color w:val="000000"/>
          <w:sz w:val="22"/>
          <w:szCs w:val="22"/>
        </w:rPr>
        <w:t xml:space="preserve"> by a </w:t>
      </w:r>
      <w:r w:rsidR="00B850D5">
        <w:rPr>
          <w:rFonts w:ascii="Calibri" w:hAnsi="Calibri"/>
          <w:color w:val="000000"/>
          <w:sz w:val="22"/>
          <w:szCs w:val="22"/>
        </w:rPr>
        <w:t>Therapeutic support worker</w:t>
      </w:r>
    </w:p>
    <w:p w14:paraId="26AC8CB1" w14:textId="01BCC1E6" w:rsidR="00A24F81" w:rsidRPr="00D15CB4" w:rsidRDefault="007459F1" w:rsidP="00D15CB4">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D15CB4">
        <w:rPr>
          <w:rFonts w:ascii="Calibri" w:hAnsi="Calibri"/>
          <w:color w:val="000000"/>
          <w:sz w:val="22"/>
          <w:szCs w:val="22"/>
        </w:rPr>
        <w:t>Annual programme of activities involving all of the foster family</w:t>
      </w:r>
    </w:p>
    <w:p w14:paraId="37D28B61" w14:textId="77777777" w:rsidR="00F81A2F" w:rsidRDefault="00F81A2F" w:rsidP="00F81A2F">
      <w:pPr>
        <w:pStyle w:val="Default"/>
        <w:tabs>
          <w:tab w:val="left" w:pos="116"/>
          <w:tab w:val="left" w:pos="313"/>
          <w:tab w:val="left" w:pos="738"/>
          <w:tab w:val="left" w:pos="767"/>
          <w:tab w:val="left" w:pos="796"/>
        </w:tabs>
        <w:spacing w:line="360" w:lineRule="auto"/>
        <w:rPr>
          <w:rFonts w:ascii="Calibri" w:hAnsi="Calibri"/>
        </w:rPr>
      </w:pPr>
    </w:p>
    <w:p w14:paraId="6043306B" w14:textId="2EA0D947" w:rsidR="00F26E82" w:rsidRPr="00F26E82" w:rsidRDefault="00F26E82" w:rsidP="00F26E82">
      <w:pPr>
        <w:outlineLvl w:val="0"/>
        <w:rPr>
          <w:rFonts w:cstheme="minorHAnsi"/>
          <w:b/>
          <w:bCs/>
        </w:rPr>
      </w:pPr>
      <w:bookmarkStart w:id="1" w:name="_Toc11163528"/>
      <w:r w:rsidRPr="00F26E82">
        <w:rPr>
          <w:rFonts w:cstheme="minorHAnsi"/>
          <w:b/>
          <w:bCs/>
        </w:rPr>
        <w:t>Ascent Model of Intentional Parenting</w:t>
      </w:r>
      <w:bookmarkEnd w:id="1"/>
      <w:r w:rsidRPr="00F26E82">
        <w:rPr>
          <w:rFonts w:cstheme="minorHAnsi"/>
          <w:b/>
          <w:bCs/>
        </w:rPr>
        <w:t xml:space="preserve"> </w:t>
      </w:r>
    </w:p>
    <w:p w14:paraId="0CA55E7A" w14:textId="77777777" w:rsidR="00F26E82" w:rsidRPr="00F26E82" w:rsidRDefault="00F26E82" w:rsidP="00F26E82">
      <w:pPr>
        <w:tabs>
          <w:tab w:val="left" w:pos="1050"/>
        </w:tabs>
        <w:spacing w:line="360" w:lineRule="auto"/>
        <w:rPr>
          <w:rFonts w:cstheme="minorHAnsi"/>
        </w:rPr>
      </w:pPr>
      <w:r w:rsidRPr="00F26E82">
        <w:rPr>
          <w:rFonts w:cstheme="minorHAnsi"/>
        </w:rPr>
        <w:t xml:space="preserve">Traumatised Children need parents and carers who parent them intentionally, facing into their hurt, confusion, sadness anger that can result from family separation and loss and early life trauma. At Ascent Fostering we train our carers to journey with these young people as they process and act out their hurt. </w:t>
      </w:r>
    </w:p>
    <w:p w14:paraId="3F262D7C" w14:textId="77777777" w:rsidR="00F26E82" w:rsidRPr="00F26E82" w:rsidRDefault="00F26E82" w:rsidP="00F26E82">
      <w:pPr>
        <w:tabs>
          <w:tab w:val="left" w:pos="1050"/>
        </w:tabs>
        <w:spacing w:line="360" w:lineRule="auto"/>
        <w:rPr>
          <w:rFonts w:cstheme="minorHAnsi"/>
        </w:rPr>
      </w:pPr>
      <w:r w:rsidRPr="00F26E82">
        <w:rPr>
          <w:rFonts w:cstheme="minorHAnsi"/>
        </w:rPr>
        <w:t>So, what is intentional parenting?</w:t>
      </w:r>
    </w:p>
    <w:p w14:paraId="36ABCC9B" w14:textId="77777777" w:rsidR="00F26E82" w:rsidRPr="00F26E82" w:rsidRDefault="00F26E82" w:rsidP="00F26E82">
      <w:pPr>
        <w:tabs>
          <w:tab w:val="left" w:pos="1050"/>
        </w:tabs>
        <w:spacing w:line="360" w:lineRule="auto"/>
        <w:rPr>
          <w:rFonts w:cstheme="minorHAnsi"/>
        </w:rPr>
      </w:pPr>
      <w:r w:rsidRPr="00F26E82">
        <w:rPr>
          <w:rFonts w:cstheme="minorHAnsi"/>
        </w:rPr>
        <w:t xml:space="preserve">Intentional parenting is a term we have coined to identify the behaviours and parenting style of our foster carers. Our response must be empathetic and proactive in how we support children. The onus is on us as adults to respond to unmet needs of children positively. This is often challenging to carers as their own personal style of parenting in itself is not enough to meet the needs of traumatised children. </w:t>
      </w:r>
    </w:p>
    <w:p w14:paraId="77D538FC" w14:textId="77777777" w:rsidR="00F26E82" w:rsidRPr="00F26E82" w:rsidRDefault="00F26E82" w:rsidP="00F26E82">
      <w:pPr>
        <w:tabs>
          <w:tab w:val="left" w:pos="1050"/>
        </w:tabs>
        <w:spacing w:line="360" w:lineRule="auto"/>
        <w:rPr>
          <w:rFonts w:cstheme="minorHAnsi"/>
        </w:rPr>
      </w:pPr>
      <w:r w:rsidRPr="00F26E82">
        <w:rPr>
          <w:rFonts w:cstheme="minorHAnsi"/>
        </w:rPr>
        <w:lastRenderedPageBreak/>
        <w:t xml:space="preserve">We believe that carers/ professionals need to act intentionally within our interactions with vulnerable children. To nurture, to affirm, to love and to provide safety and challenge that attempts to bridge the deficits of their previous parental experiences.  </w:t>
      </w:r>
    </w:p>
    <w:p w14:paraId="49F82437" w14:textId="77777777" w:rsidR="00F26E82" w:rsidRPr="00F26E82" w:rsidRDefault="00F26E82" w:rsidP="00F26E82">
      <w:pPr>
        <w:tabs>
          <w:tab w:val="left" w:pos="1050"/>
        </w:tabs>
        <w:spacing w:line="360" w:lineRule="auto"/>
        <w:rPr>
          <w:rFonts w:cstheme="minorHAnsi"/>
        </w:rPr>
      </w:pPr>
      <w:r w:rsidRPr="00F26E82">
        <w:rPr>
          <w:rFonts w:cstheme="minorHAnsi"/>
        </w:rPr>
        <w:t>Our belief is that no one theory meets the needs of human beings, so we recognise and work within existing theoretical approaches such as attachment, systemic theory and psychodynamic approaches.  We are not fixed and will use and evaluate what best works for the children we care for. We have devised our own way of working in this context to support children and the families that care for them. The HON framework within Ascent fostering was devised by Trudy Darien our therapeutic consultant as a way of structuring our intervention with young people.</w:t>
      </w:r>
    </w:p>
    <w:p w14:paraId="4F9237CF" w14:textId="77777777" w:rsidR="00F26E82" w:rsidRPr="00F26E82" w:rsidRDefault="00F26E82" w:rsidP="00F26E82">
      <w:pPr>
        <w:tabs>
          <w:tab w:val="left" w:pos="1050"/>
        </w:tabs>
        <w:spacing w:line="360" w:lineRule="auto"/>
        <w:rPr>
          <w:rFonts w:cstheme="minorHAnsi"/>
        </w:rPr>
      </w:pPr>
      <w:r w:rsidRPr="00F26E82">
        <w:rPr>
          <w:rFonts w:cstheme="minorHAnsi"/>
        </w:rPr>
        <w:t xml:space="preserve"> All our team are trained in DDP/Sensory Attachment trained and are internally therapeutically trained. </w:t>
      </w:r>
    </w:p>
    <w:p w14:paraId="523A55C7" w14:textId="77777777" w:rsidR="00F26E82" w:rsidRPr="00F26E82" w:rsidRDefault="00F26E82" w:rsidP="00F81A2F">
      <w:pPr>
        <w:pStyle w:val="Default"/>
        <w:tabs>
          <w:tab w:val="left" w:pos="116"/>
          <w:tab w:val="left" w:pos="313"/>
          <w:tab w:val="left" w:pos="738"/>
          <w:tab w:val="left" w:pos="767"/>
          <w:tab w:val="left" w:pos="796"/>
        </w:tabs>
        <w:spacing w:line="360" w:lineRule="auto"/>
        <w:rPr>
          <w:rFonts w:asciiTheme="minorHAnsi" w:hAnsiTheme="minorHAnsi" w:cstheme="minorHAnsi"/>
          <w:b/>
          <w:sz w:val="22"/>
        </w:rPr>
      </w:pPr>
    </w:p>
    <w:p w14:paraId="2339D797" w14:textId="0CD7EA0B" w:rsidR="00F81A2F" w:rsidRPr="00F26E82" w:rsidRDefault="009B44AF" w:rsidP="00F81A2F">
      <w:pPr>
        <w:pStyle w:val="Default"/>
        <w:tabs>
          <w:tab w:val="left" w:pos="116"/>
          <w:tab w:val="left" w:pos="313"/>
          <w:tab w:val="left" w:pos="738"/>
          <w:tab w:val="left" w:pos="767"/>
          <w:tab w:val="left" w:pos="796"/>
        </w:tabs>
        <w:spacing w:line="360" w:lineRule="auto"/>
        <w:rPr>
          <w:rFonts w:asciiTheme="minorHAnsi" w:hAnsiTheme="minorHAnsi" w:cstheme="minorHAnsi"/>
          <w:b/>
          <w:sz w:val="22"/>
        </w:rPr>
      </w:pPr>
      <w:r w:rsidRPr="00F26E82">
        <w:rPr>
          <w:rFonts w:asciiTheme="minorHAnsi" w:hAnsiTheme="minorHAnsi" w:cstheme="minorHAnsi"/>
          <w:b/>
          <w:sz w:val="22"/>
        </w:rPr>
        <w:t>Therapeutic</w:t>
      </w:r>
      <w:r w:rsidR="00F81A2F" w:rsidRPr="00F26E82">
        <w:rPr>
          <w:rFonts w:asciiTheme="minorHAnsi" w:hAnsiTheme="minorHAnsi" w:cstheme="minorHAnsi"/>
          <w:b/>
          <w:sz w:val="22"/>
        </w:rPr>
        <w:t xml:space="preserve"> support</w:t>
      </w:r>
    </w:p>
    <w:p w14:paraId="7D107D0A" w14:textId="77777777" w:rsidR="00F81A2F" w:rsidRPr="00F26E82" w:rsidRDefault="00F81A2F" w:rsidP="00D518D5">
      <w:pPr>
        <w:pStyle w:val="Default"/>
        <w:tabs>
          <w:tab w:val="left" w:pos="116"/>
          <w:tab w:val="left" w:pos="313"/>
          <w:tab w:val="left" w:pos="738"/>
          <w:tab w:val="left" w:pos="767"/>
          <w:tab w:val="left" w:pos="796"/>
        </w:tabs>
        <w:spacing w:line="360" w:lineRule="auto"/>
        <w:rPr>
          <w:rFonts w:asciiTheme="minorHAnsi" w:hAnsiTheme="minorHAnsi" w:cstheme="minorHAnsi"/>
          <w:sz w:val="22"/>
          <w:szCs w:val="22"/>
        </w:rPr>
      </w:pPr>
    </w:p>
    <w:p w14:paraId="0D2DCC96" w14:textId="77777777" w:rsidR="00D518D5" w:rsidRPr="00F26E82" w:rsidRDefault="00F81A2F" w:rsidP="00D518D5">
      <w:pPr>
        <w:pStyle w:val="Default"/>
        <w:tabs>
          <w:tab w:val="left" w:pos="116"/>
          <w:tab w:val="left" w:pos="313"/>
          <w:tab w:val="left" w:pos="738"/>
          <w:tab w:val="left" w:pos="767"/>
          <w:tab w:val="left" w:pos="796"/>
        </w:tabs>
        <w:spacing w:line="360" w:lineRule="auto"/>
        <w:rPr>
          <w:rFonts w:asciiTheme="minorHAnsi" w:hAnsiTheme="minorHAnsi" w:cstheme="minorHAnsi"/>
          <w:sz w:val="22"/>
          <w:szCs w:val="22"/>
        </w:rPr>
      </w:pPr>
      <w:r w:rsidRPr="00F26E82">
        <w:rPr>
          <w:rFonts w:asciiTheme="minorHAnsi" w:hAnsiTheme="minorHAnsi" w:cstheme="minorHAnsi"/>
          <w:sz w:val="22"/>
          <w:szCs w:val="22"/>
        </w:rPr>
        <w:t>Ascent fostering is</w:t>
      </w:r>
      <w:r w:rsidR="003E7534" w:rsidRPr="00F26E82">
        <w:rPr>
          <w:rFonts w:asciiTheme="minorHAnsi" w:hAnsiTheme="minorHAnsi" w:cstheme="minorHAnsi"/>
          <w:sz w:val="22"/>
          <w:szCs w:val="22"/>
        </w:rPr>
        <w:t xml:space="preserve"> model of support carers includes activel</w:t>
      </w:r>
      <w:r w:rsidR="00D518D5" w:rsidRPr="00F26E82">
        <w:rPr>
          <w:rFonts w:asciiTheme="minorHAnsi" w:hAnsiTheme="minorHAnsi" w:cstheme="minorHAnsi"/>
          <w:sz w:val="22"/>
          <w:szCs w:val="22"/>
        </w:rPr>
        <w:t xml:space="preserve">y training fostering carers to </w:t>
      </w:r>
    </w:p>
    <w:p w14:paraId="262803C8" w14:textId="77777777" w:rsidR="00D518D5" w:rsidRPr="00F26E82" w:rsidRDefault="003E7534" w:rsidP="00D518D5">
      <w:pPr>
        <w:pStyle w:val="Default"/>
        <w:tabs>
          <w:tab w:val="left" w:pos="116"/>
          <w:tab w:val="left" w:pos="313"/>
          <w:tab w:val="left" w:pos="738"/>
          <w:tab w:val="left" w:pos="767"/>
          <w:tab w:val="left" w:pos="796"/>
        </w:tabs>
        <w:spacing w:line="360" w:lineRule="auto"/>
        <w:rPr>
          <w:rFonts w:asciiTheme="minorHAnsi" w:hAnsiTheme="minorHAnsi" w:cstheme="minorHAnsi"/>
          <w:sz w:val="22"/>
          <w:szCs w:val="22"/>
        </w:rPr>
      </w:pPr>
      <w:r w:rsidRPr="00F26E82">
        <w:rPr>
          <w:rFonts w:asciiTheme="minorHAnsi" w:hAnsiTheme="minorHAnsi" w:cstheme="minorHAnsi"/>
          <w:sz w:val="22"/>
          <w:szCs w:val="22"/>
        </w:rPr>
        <w:t xml:space="preserve">understand the </w:t>
      </w:r>
      <w:r w:rsidR="00D518D5" w:rsidRPr="00F26E82">
        <w:rPr>
          <w:rFonts w:asciiTheme="minorHAnsi" w:hAnsiTheme="minorHAnsi" w:cstheme="minorHAnsi"/>
          <w:sz w:val="22"/>
          <w:szCs w:val="22"/>
        </w:rPr>
        <w:t>‘</w:t>
      </w:r>
      <w:r w:rsidRPr="00F26E82">
        <w:rPr>
          <w:rFonts w:asciiTheme="minorHAnsi" w:hAnsiTheme="minorHAnsi" w:cstheme="minorHAnsi"/>
          <w:sz w:val="22"/>
          <w:szCs w:val="22"/>
        </w:rPr>
        <w:t>inner working model</w:t>
      </w:r>
      <w:r w:rsidR="00D518D5" w:rsidRPr="00F26E82">
        <w:rPr>
          <w:rFonts w:asciiTheme="minorHAnsi" w:hAnsiTheme="minorHAnsi" w:cstheme="minorHAnsi"/>
          <w:sz w:val="22"/>
          <w:szCs w:val="22"/>
        </w:rPr>
        <w:t xml:space="preserve">’ of children. </w:t>
      </w:r>
    </w:p>
    <w:p w14:paraId="123E9CF8" w14:textId="6FC64012" w:rsidR="00D518D5" w:rsidRPr="00B850D5" w:rsidRDefault="00D518D5" w:rsidP="00D518D5">
      <w:pPr>
        <w:pStyle w:val="NormalWeb"/>
        <w:spacing w:before="0" w:beforeAutospacing="0" w:after="0" w:afterAutospacing="0" w:line="360" w:lineRule="auto"/>
        <w:jc w:val="both"/>
        <w:textAlignment w:val="baseline"/>
        <w:rPr>
          <w:rFonts w:asciiTheme="minorHAnsi" w:hAnsiTheme="minorHAnsi"/>
          <w:color w:val="353535"/>
          <w:sz w:val="22"/>
          <w:szCs w:val="22"/>
        </w:rPr>
      </w:pPr>
      <w:r w:rsidRPr="00F26E82">
        <w:rPr>
          <w:rFonts w:asciiTheme="minorHAnsi" w:hAnsiTheme="minorHAnsi" w:cstheme="minorHAnsi"/>
          <w:color w:val="353535"/>
          <w:sz w:val="22"/>
          <w:szCs w:val="22"/>
        </w:rPr>
        <w:t>When we use the term therapeutic, we mean a</w:t>
      </w:r>
      <w:r w:rsidR="00B850D5" w:rsidRPr="00F26E82">
        <w:rPr>
          <w:rFonts w:asciiTheme="minorHAnsi" w:hAnsiTheme="minorHAnsi" w:cstheme="minorHAnsi"/>
          <w:color w:val="353535"/>
          <w:sz w:val="22"/>
          <w:szCs w:val="22"/>
        </w:rPr>
        <w:t>’</w:t>
      </w:r>
      <w:r w:rsidRPr="00F26E82">
        <w:rPr>
          <w:rFonts w:asciiTheme="minorHAnsi" w:hAnsiTheme="minorHAnsi" w:cstheme="minorHAnsi"/>
          <w:color w:val="353535"/>
          <w:sz w:val="22"/>
          <w:szCs w:val="22"/>
        </w:rPr>
        <w:t xml:space="preserve"> specialised</w:t>
      </w:r>
      <w:r w:rsidR="00B850D5" w:rsidRPr="00F26E82">
        <w:rPr>
          <w:rFonts w:asciiTheme="minorHAnsi" w:hAnsiTheme="minorHAnsi" w:cstheme="minorHAnsi"/>
          <w:color w:val="353535"/>
          <w:sz w:val="22"/>
          <w:szCs w:val="22"/>
        </w:rPr>
        <w:t>’</w:t>
      </w:r>
      <w:r w:rsidRPr="00F26E82">
        <w:rPr>
          <w:rFonts w:asciiTheme="minorHAnsi" w:hAnsiTheme="minorHAnsi" w:cstheme="minorHAnsi"/>
          <w:color w:val="353535"/>
          <w:sz w:val="22"/>
          <w:szCs w:val="22"/>
        </w:rPr>
        <w:t xml:space="preserve"> service for foster families. This is achieved by offering</w:t>
      </w:r>
      <w:r w:rsidRPr="00B850D5">
        <w:rPr>
          <w:rFonts w:asciiTheme="minorHAnsi" w:hAnsiTheme="minorHAnsi"/>
          <w:color w:val="353535"/>
          <w:sz w:val="22"/>
          <w:szCs w:val="22"/>
        </w:rPr>
        <w:t xml:space="preserve"> planned therapeutic help and support over a period of time.</w:t>
      </w:r>
    </w:p>
    <w:p w14:paraId="071884C7" w14:textId="77777777" w:rsidR="00D518D5" w:rsidRPr="00B850D5" w:rsidRDefault="00D518D5" w:rsidP="00D518D5">
      <w:pPr>
        <w:pStyle w:val="NormalWeb"/>
        <w:spacing w:before="0" w:beforeAutospacing="0" w:after="0" w:afterAutospacing="0" w:line="360" w:lineRule="auto"/>
        <w:jc w:val="both"/>
        <w:textAlignment w:val="baseline"/>
        <w:rPr>
          <w:rFonts w:asciiTheme="minorHAnsi" w:hAnsiTheme="minorHAnsi"/>
          <w:color w:val="353535"/>
          <w:sz w:val="22"/>
          <w:szCs w:val="22"/>
        </w:rPr>
      </w:pPr>
    </w:p>
    <w:p w14:paraId="52AA7FFD" w14:textId="753D9C0D" w:rsidR="00D518D5" w:rsidRDefault="00D518D5" w:rsidP="00D518D5">
      <w:pPr>
        <w:pStyle w:val="NormalWeb"/>
        <w:spacing w:before="0" w:beforeAutospacing="0" w:after="0" w:afterAutospacing="0" w:line="360" w:lineRule="auto"/>
        <w:jc w:val="both"/>
        <w:textAlignment w:val="baseline"/>
        <w:rPr>
          <w:rFonts w:asciiTheme="minorHAnsi" w:hAnsiTheme="minorHAnsi"/>
          <w:color w:val="353535"/>
          <w:sz w:val="22"/>
          <w:szCs w:val="22"/>
        </w:rPr>
      </w:pPr>
      <w:r w:rsidRPr="00B850D5">
        <w:rPr>
          <w:rFonts w:asciiTheme="minorHAnsi" w:hAnsiTheme="minorHAnsi"/>
          <w:color w:val="353535"/>
          <w:sz w:val="22"/>
          <w:szCs w:val="22"/>
        </w:rPr>
        <w:t xml:space="preserve">The focus of the work is to </w:t>
      </w:r>
      <w:r w:rsidR="005D38B8" w:rsidRPr="00B850D5">
        <w:rPr>
          <w:rFonts w:asciiTheme="minorHAnsi" w:hAnsiTheme="minorHAnsi"/>
          <w:color w:val="353535"/>
          <w:sz w:val="22"/>
          <w:szCs w:val="22"/>
        </w:rPr>
        <w:t>recogni</w:t>
      </w:r>
      <w:r w:rsidR="005D38B8">
        <w:rPr>
          <w:rFonts w:asciiTheme="minorHAnsi" w:hAnsiTheme="minorHAnsi"/>
          <w:color w:val="353535"/>
          <w:sz w:val="22"/>
          <w:szCs w:val="22"/>
        </w:rPr>
        <w:t>s</w:t>
      </w:r>
      <w:r w:rsidR="005D38B8" w:rsidRPr="00B850D5">
        <w:rPr>
          <w:rFonts w:asciiTheme="minorHAnsi" w:hAnsiTheme="minorHAnsi"/>
          <w:color w:val="353535"/>
          <w:sz w:val="22"/>
          <w:szCs w:val="22"/>
        </w:rPr>
        <w:t>e</w:t>
      </w:r>
      <w:r w:rsidRPr="00B850D5">
        <w:rPr>
          <w:rFonts w:asciiTheme="minorHAnsi" w:hAnsiTheme="minorHAnsi"/>
          <w:color w:val="353535"/>
          <w:sz w:val="22"/>
          <w:szCs w:val="22"/>
        </w:rPr>
        <w:t xml:space="preserve"> and acknowledge the need to understand and address the impact on children of traumatic early experience (for example serious loss, neglect, abuse or extreme attachment difficulties). Such experiences are likely to have had severe consequences for the child's capacity to be parented or cared for, to make friends, trust, or be part of the group, to learn and be taught and just respond appropriately</w:t>
      </w:r>
      <w:r w:rsidRPr="00CD6524">
        <w:rPr>
          <w:rFonts w:asciiTheme="minorHAnsi" w:hAnsiTheme="minorHAnsi"/>
          <w:color w:val="353535"/>
          <w:sz w:val="22"/>
          <w:szCs w:val="22"/>
        </w:rPr>
        <w:t xml:space="preserve"> to everyday life experiences. It is proven that</w:t>
      </w:r>
      <w:r>
        <w:rPr>
          <w:rFonts w:asciiTheme="minorHAnsi" w:hAnsiTheme="minorHAnsi"/>
          <w:color w:val="353535"/>
          <w:sz w:val="22"/>
          <w:szCs w:val="22"/>
        </w:rPr>
        <w:t xml:space="preserve"> these difficulties </w:t>
      </w:r>
      <w:r w:rsidRPr="00CD6524">
        <w:rPr>
          <w:rFonts w:asciiTheme="minorHAnsi" w:hAnsiTheme="minorHAnsi"/>
          <w:color w:val="353535"/>
          <w:sz w:val="22"/>
          <w:szCs w:val="22"/>
        </w:rPr>
        <w:t>are unlikely to improve without intensive and skilled psychotherapeutically informed help on a 24-hour-a-day basis.</w:t>
      </w:r>
    </w:p>
    <w:p w14:paraId="71FCE180" w14:textId="77777777" w:rsidR="00D518D5" w:rsidRPr="00CD6524" w:rsidRDefault="00D518D5" w:rsidP="00D518D5">
      <w:pPr>
        <w:pStyle w:val="NormalWeb"/>
        <w:spacing w:before="0" w:beforeAutospacing="0" w:after="0" w:afterAutospacing="0" w:line="360" w:lineRule="auto"/>
        <w:jc w:val="both"/>
        <w:textAlignment w:val="baseline"/>
        <w:rPr>
          <w:rFonts w:asciiTheme="minorHAnsi" w:hAnsiTheme="minorHAnsi"/>
          <w:color w:val="353535"/>
          <w:sz w:val="22"/>
          <w:szCs w:val="22"/>
        </w:rPr>
      </w:pPr>
    </w:p>
    <w:p w14:paraId="0D63EE7A" w14:textId="413B9879" w:rsidR="00D518D5" w:rsidRPr="00CD6524" w:rsidRDefault="00D518D5" w:rsidP="00D518D5">
      <w:pPr>
        <w:spacing w:line="360" w:lineRule="auto"/>
        <w:jc w:val="both"/>
      </w:pPr>
      <w:r w:rsidRPr="00CD6524">
        <w:t>At Ascent Fostering we provide therapeutic support</w:t>
      </w:r>
      <w:r>
        <w:t xml:space="preserve"> for the foster carers</w:t>
      </w:r>
      <w:r w:rsidRPr="00CD6524">
        <w:t xml:space="preserve"> in</w:t>
      </w:r>
      <w:r>
        <w:t xml:space="preserve"> </w:t>
      </w:r>
      <w:r w:rsidRPr="00CD6524">
        <w:t>a nu</w:t>
      </w:r>
      <w:r>
        <w:t>m</w:t>
      </w:r>
      <w:r w:rsidRPr="00CD6524">
        <w:t>be</w:t>
      </w:r>
      <w:r>
        <w:t xml:space="preserve">r of ways </w:t>
      </w:r>
      <w:r w:rsidRPr="00CD6524">
        <w:t>to help them understand the complexities and equip them with skills and techniques for working with children and young peop</w:t>
      </w:r>
      <w:r w:rsidR="00B850D5">
        <w:t>le who have experienced trauma.</w:t>
      </w:r>
      <w:r w:rsidRPr="00CD6524">
        <w:t xml:space="preserve"> </w:t>
      </w:r>
    </w:p>
    <w:p w14:paraId="4DC08547" w14:textId="529086C0" w:rsidR="00D518D5" w:rsidRPr="00CD6524" w:rsidRDefault="00D518D5" w:rsidP="00D518D5">
      <w:pPr>
        <w:spacing w:line="360" w:lineRule="auto"/>
        <w:jc w:val="both"/>
      </w:pPr>
      <w:r>
        <w:t xml:space="preserve"> W</w:t>
      </w:r>
      <w:r w:rsidRPr="00CD6524">
        <w:t>e</w:t>
      </w:r>
      <w:r>
        <w:t xml:space="preserve"> also</w:t>
      </w:r>
      <w:r w:rsidRPr="00CD6524">
        <w:t xml:space="preserve"> provide an extensive training </w:t>
      </w:r>
      <w:r w:rsidR="00B850D5">
        <w:t>programme which includes a four-</w:t>
      </w:r>
      <w:r w:rsidRPr="00CD6524">
        <w:t xml:space="preserve">day training course in therapeutic care and communication for children. This course is facilitated by our therapeutic </w:t>
      </w:r>
      <w:r w:rsidRPr="00CD6524">
        <w:lastRenderedPageBreak/>
        <w:t>consultant, Trudy Darien who has an MA in therapeutic childcare</w:t>
      </w:r>
      <w:r w:rsidR="00B850D5">
        <w:t xml:space="preserve"> and over 25 years of experience working, residentially and in therapeutic communities</w:t>
      </w:r>
      <w:r w:rsidRPr="00CD6524">
        <w:t xml:space="preserve">. </w:t>
      </w:r>
    </w:p>
    <w:p w14:paraId="6DC5CF27" w14:textId="77777777" w:rsidR="00D518D5" w:rsidRPr="00CD6524" w:rsidRDefault="00D518D5" w:rsidP="00D518D5">
      <w:pPr>
        <w:spacing w:line="360" w:lineRule="auto"/>
        <w:jc w:val="both"/>
      </w:pPr>
      <w:r w:rsidRPr="00CD6524">
        <w:t xml:space="preserve">Additionally, we provide weekly therapeutic support for those young people who have attachment difficulties and have experienced trauma in their early years. </w:t>
      </w:r>
    </w:p>
    <w:p w14:paraId="03B017E7" w14:textId="753838D3" w:rsidR="00D518D5" w:rsidRPr="00D518D5" w:rsidRDefault="00D518D5" w:rsidP="00D518D5">
      <w:pPr>
        <w:spacing w:line="360" w:lineRule="auto"/>
        <w:jc w:val="both"/>
      </w:pPr>
      <w:r w:rsidRPr="00CD6524">
        <w:t>Whilst young people may have access to CAMHS, we find that young peopl</w:t>
      </w:r>
      <w:r>
        <w:t>e are often reluctant to engage</w:t>
      </w:r>
      <w:r w:rsidRPr="00CD6524">
        <w:t>, often for fear of being labelled or misunderstood. Our Therapeutic consultant will meet young people at their map of the world. By this we mean that the young people will decide how</w:t>
      </w:r>
      <w:r>
        <w:t xml:space="preserve"> and where</w:t>
      </w:r>
      <w:r w:rsidRPr="00CD6524">
        <w:t xml:space="preserve"> they would like to enga</w:t>
      </w:r>
      <w:r>
        <w:t xml:space="preserve">ge in the process. </w:t>
      </w:r>
    </w:p>
    <w:p w14:paraId="1591B7A3" w14:textId="77777777" w:rsidR="00D518D5" w:rsidRDefault="00D518D5" w:rsidP="007459F1">
      <w:pPr>
        <w:pStyle w:val="Default"/>
        <w:tabs>
          <w:tab w:val="left" w:pos="116"/>
          <w:tab w:val="left" w:pos="313"/>
          <w:tab w:val="left" w:pos="738"/>
          <w:tab w:val="left" w:pos="767"/>
          <w:tab w:val="left" w:pos="796"/>
        </w:tabs>
        <w:spacing w:line="360" w:lineRule="auto"/>
        <w:rPr>
          <w:rFonts w:ascii="Calibri" w:hAnsi="Calibri"/>
        </w:rPr>
      </w:pPr>
    </w:p>
    <w:p w14:paraId="74745A8F" w14:textId="6825C7B3" w:rsidR="00F81A2F" w:rsidRPr="00F81A2F" w:rsidRDefault="007459F1" w:rsidP="007459F1">
      <w:pPr>
        <w:pStyle w:val="Default"/>
        <w:tabs>
          <w:tab w:val="left" w:pos="116"/>
          <w:tab w:val="left" w:pos="313"/>
          <w:tab w:val="left" w:pos="738"/>
          <w:tab w:val="left" w:pos="767"/>
          <w:tab w:val="left" w:pos="796"/>
        </w:tabs>
        <w:spacing w:line="360" w:lineRule="auto"/>
        <w:rPr>
          <w:rFonts w:ascii="Calibri" w:hAnsi="Calibri"/>
          <w:b/>
          <w:color w:val="000000"/>
          <w:sz w:val="22"/>
          <w:szCs w:val="22"/>
        </w:rPr>
      </w:pPr>
      <w:r w:rsidRPr="007459F1">
        <w:rPr>
          <w:rFonts w:ascii="Calibri" w:hAnsi="Calibri"/>
          <w:b/>
          <w:color w:val="000000"/>
          <w:sz w:val="22"/>
          <w:szCs w:val="22"/>
        </w:rPr>
        <w:t>Financial Support</w:t>
      </w:r>
      <w:r>
        <w:rPr>
          <w:rFonts w:ascii="Calibri" w:hAnsi="Calibri"/>
          <w:b/>
          <w:color w:val="000000"/>
          <w:sz w:val="22"/>
          <w:szCs w:val="22"/>
        </w:rPr>
        <w:t>:</w:t>
      </w:r>
    </w:p>
    <w:p w14:paraId="09D8FD3F" w14:textId="77777777" w:rsidR="007459F1" w:rsidRPr="007459F1" w:rsidRDefault="007459F1" w:rsidP="007459F1">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7459F1">
        <w:rPr>
          <w:rFonts w:ascii="Calibri" w:hAnsi="Calibri"/>
          <w:color w:val="000000"/>
          <w:sz w:val="22"/>
          <w:szCs w:val="22"/>
        </w:rPr>
        <w:t>A</w:t>
      </w:r>
      <w:r>
        <w:rPr>
          <w:rFonts w:ascii="Calibri" w:hAnsi="Calibri"/>
          <w:color w:val="000000"/>
          <w:sz w:val="22"/>
          <w:szCs w:val="22"/>
        </w:rPr>
        <w:t xml:space="preserve"> competitive</w:t>
      </w:r>
      <w:r w:rsidRPr="007459F1">
        <w:rPr>
          <w:rFonts w:ascii="Calibri" w:hAnsi="Calibri"/>
          <w:color w:val="000000"/>
          <w:sz w:val="22"/>
          <w:szCs w:val="22"/>
        </w:rPr>
        <w:t xml:space="preserve"> level of financial support that values the skills of foster carer(s) </w:t>
      </w:r>
      <w:r>
        <w:rPr>
          <w:rFonts w:ascii="Calibri" w:hAnsi="Calibri"/>
          <w:color w:val="000000"/>
          <w:sz w:val="22"/>
          <w:szCs w:val="22"/>
        </w:rPr>
        <w:t>and meet the overall needs of the child/young persons placed.</w:t>
      </w:r>
    </w:p>
    <w:p w14:paraId="64781E25" w14:textId="77777777" w:rsidR="00384EA6" w:rsidRPr="007A6AA4" w:rsidRDefault="00FF392D" w:rsidP="00BE2C0E">
      <w:pPr>
        <w:pStyle w:val="Default"/>
        <w:numPr>
          <w:ilvl w:val="0"/>
          <w:numId w:val="18"/>
        </w:numPr>
        <w:tabs>
          <w:tab w:val="left" w:pos="116"/>
          <w:tab w:val="left" w:pos="313"/>
          <w:tab w:val="left" w:pos="738"/>
          <w:tab w:val="left" w:pos="767"/>
          <w:tab w:val="left" w:pos="796"/>
        </w:tabs>
        <w:spacing w:before="5" w:line="360" w:lineRule="auto"/>
        <w:rPr>
          <w:rFonts w:ascii="Calibri" w:hAnsi="Calibri"/>
        </w:rPr>
      </w:pPr>
      <w:r w:rsidRPr="007A6AA4">
        <w:rPr>
          <w:rFonts w:ascii="Calibri" w:hAnsi="Calibri"/>
          <w:color w:val="000000"/>
          <w:sz w:val="22"/>
          <w:szCs w:val="22"/>
        </w:rPr>
        <w:t>Three</w:t>
      </w:r>
      <w:r w:rsidR="00145753" w:rsidRPr="007A6AA4">
        <w:rPr>
          <w:rFonts w:ascii="Calibri" w:hAnsi="Calibri"/>
          <w:color w:val="000000"/>
          <w:sz w:val="22"/>
          <w:szCs w:val="22"/>
        </w:rPr>
        <w:t xml:space="preserve"> weeks paid respite per year</w:t>
      </w:r>
    </w:p>
    <w:p w14:paraId="6F295D7C" w14:textId="77777777" w:rsidR="00F313E5" w:rsidRPr="00211A18" w:rsidRDefault="00145753" w:rsidP="00211A18">
      <w:pPr>
        <w:pStyle w:val="Default"/>
        <w:numPr>
          <w:ilvl w:val="0"/>
          <w:numId w:val="18"/>
        </w:numPr>
        <w:tabs>
          <w:tab w:val="left" w:pos="116"/>
          <w:tab w:val="left" w:pos="313"/>
          <w:tab w:val="left" w:pos="738"/>
          <w:tab w:val="left" w:pos="767"/>
          <w:tab w:val="left" w:pos="796"/>
        </w:tabs>
        <w:spacing w:line="360" w:lineRule="auto"/>
        <w:rPr>
          <w:rFonts w:ascii="Calibri" w:hAnsi="Calibri"/>
        </w:rPr>
      </w:pPr>
      <w:r w:rsidRPr="007A6AA4">
        <w:rPr>
          <w:rFonts w:ascii="Calibri" w:hAnsi="Calibri"/>
          <w:color w:val="000000"/>
          <w:sz w:val="22"/>
          <w:szCs w:val="22"/>
        </w:rPr>
        <w:t>Holiday Allowance</w:t>
      </w:r>
      <w:r w:rsidR="00F00226">
        <w:rPr>
          <w:rFonts w:ascii="Calibri" w:hAnsi="Calibri"/>
          <w:color w:val="000000"/>
          <w:sz w:val="22"/>
          <w:szCs w:val="22"/>
        </w:rPr>
        <w:t xml:space="preserve"> for the young people in placement</w:t>
      </w:r>
    </w:p>
    <w:p w14:paraId="20F45B67" w14:textId="77777777" w:rsidR="007459F1" w:rsidRDefault="00807509" w:rsidP="00AD4F28">
      <w:pPr>
        <w:pStyle w:val="Default"/>
        <w:tabs>
          <w:tab w:val="left" w:pos="116"/>
          <w:tab w:val="left" w:pos="313"/>
          <w:tab w:val="left" w:pos="738"/>
          <w:tab w:val="left" w:pos="767"/>
          <w:tab w:val="left" w:pos="796"/>
        </w:tabs>
        <w:spacing w:line="360" w:lineRule="auto"/>
        <w:ind w:left="116"/>
        <w:rPr>
          <w:rFonts w:ascii="Calibri" w:hAnsi="Calibri"/>
          <w:b/>
          <w:color w:val="000000"/>
          <w:sz w:val="22"/>
          <w:szCs w:val="22"/>
        </w:rPr>
      </w:pPr>
      <w:r>
        <w:rPr>
          <w:rFonts w:ascii="Calibri" w:hAnsi="Calibri"/>
          <w:color w:val="000000"/>
          <w:sz w:val="22"/>
          <w:szCs w:val="22"/>
        </w:rPr>
        <w:t xml:space="preserve">In addition to direct support to foster carers, Ascent Fostering will also provide </w:t>
      </w:r>
      <w:r w:rsidR="007459F1">
        <w:rPr>
          <w:rFonts w:ascii="Calibri" w:hAnsi="Calibri"/>
          <w:color w:val="000000"/>
          <w:sz w:val="22"/>
          <w:szCs w:val="22"/>
        </w:rPr>
        <w:t>the following</w:t>
      </w:r>
      <w:r w:rsidR="00211A18">
        <w:rPr>
          <w:rFonts w:ascii="Calibri" w:hAnsi="Calibri"/>
          <w:color w:val="000000"/>
          <w:sz w:val="22"/>
          <w:szCs w:val="22"/>
        </w:rPr>
        <w:t xml:space="preserve"> support is available for young people</w:t>
      </w:r>
      <w:r w:rsidR="007459F1">
        <w:rPr>
          <w:rFonts w:ascii="Calibri" w:hAnsi="Calibri"/>
          <w:color w:val="000000"/>
          <w:sz w:val="22"/>
          <w:szCs w:val="22"/>
        </w:rPr>
        <w:t>:</w:t>
      </w:r>
    </w:p>
    <w:p w14:paraId="596353E9" w14:textId="77777777" w:rsidR="00211A18" w:rsidRDefault="00211A18" w:rsidP="00807509">
      <w:pPr>
        <w:pStyle w:val="Default"/>
        <w:tabs>
          <w:tab w:val="left" w:pos="116"/>
          <w:tab w:val="left" w:pos="313"/>
          <w:tab w:val="left" w:pos="738"/>
          <w:tab w:val="left" w:pos="767"/>
          <w:tab w:val="left" w:pos="796"/>
        </w:tabs>
        <w:spacing w:line="360" w:lineRule="auto"/>
        <w:ind w:left="116"/>
        <w:rPr>
          <w:rFonts w:ascii="Calibri" w:hAnsi="Calibri"/>
          <w:b/>
          <w:color w:val="000000"/>
          <w:sz w:val="22"/>
          <w:szCs w:val="22"/>
        </w:rPr>
      </w:pPr>
    </w:p>
    <w:p w14:paraId="5296F526" w14:textId="77777777" w:rsidR="00F313E5" w:rsidRDefault="007459F1" w:rsidP="00807509">
      <w:pPr>
        <w:pStyle w:val="Default"/>
        <w:tabs>
          <w:tab w:val="left" w:pos="116"/>
          <w:tab w:val="left" w:pos="313"/>
          <w:tab w:val="left" w:pos="738"/>
          <w:tab w:val="left" w:pos="767"/>
          <w:tab w:val="left" w:pos="796"/>
        </w:tabs>
        <w:spacing w:line="360" w:lineRule="auto"/>
        <w:ind w:left="116"/>
        <w:rPr>
          <w:rFonts w:ascii="Calibri" w:hAnsi="Calibri"/>
          <w:color w:val="000000"/>
          <w:sz w:val="22"/>
          <w:szCs w:val="22"/>
        </w:rPr>
      </w:pPr>
      <w:r>
        <w:rPr>
          <w:rFonts w:ascii="Calibri" w:hAnsi="Calibri"/>
          <w:b/>
          <w:color w:val="000000"/>
          <w:sz w:val="22"/>
          <w:szCs w:val="22"/>
        </w:rPr>
        <w:t>S</w:t>
      </w:r>
      <w:r w:rsidR="00F313E5" w:rsidRPr="007459F1">
        <w:rPr>
          <w:rFonts w:ascii="Calibri" w:hAnsi="Calibri"/>
          <w:b/>
          <w:color w:val="000000"/>
          <w:sz w:val="22"/>
          <w:szCs w:val="22"/>
        </w:rPr>
        <w:t xml:space="preserve">upport </w:t>
      </w:r>
      <w:r w:rsidR="00807509" w:rsidRPr="007459F1">
        <w:rPr>
          <w:rFonts w:ascii="Calibri" w:hAnsi="Calibri"/>
          <w:b/>
          <w:color w:val="000000"/>
          <w:sz w:val="22"/>
          <w:szCs w:val="22"/>
        </w:rPr>
        <w:t xml:space="preserve">services </w:t>
      </w:r>
      <w:r w:rsidR="00AD4F28">
        <w:rPr>
          <w:rFonts w:ascii="Calibri" w:hAnsi="Calibri"/>
          <w:b/>
          <w:color w:val="000000"/>
          <w:sz w:val="22"/>
          <w:szCs w:val="22"/>
        </w:rPr>
        <w:t xml:space="preserve">available </w:t>
      </w:r>
      <w:r w:rsidR="003F1A18">
        <w:rPr>
          <w:rFonts w:ascii="Calibri" w:hAnsi="Calibri"/>
          <w:b/>
          <w:color w:val="000000"/>
          <w:sz w:val="22"/>
          <w:szCs w:val="22"/>
        </w:rPr>
        <w:t>to</w:t>
      </w:r>
      <w:r w:rsidR="00F313E5" w:rsidRPr="007459F1">
        <w:rPr>
          <w:rFonts w:ascii="Calibri" w:hAnsi="Calibri"/>
          <w:b/>
          <w:color w:val="000000"/>
          <w:sz w:val="22"/>
          <w:szCs w:val="22"/>
        </w:rPr>
        <w:t xml:space="preserve"> </w:t>
      </w:r>
      <w:r w:rsidRPr="007459F1">
        <w:rPr>
          <w:rFonts w:ascii="Calibri" w:hAnsi="Calibri"/>
          <w:b/>
          <w:color w:val="000000"/>
          <w:sz w:val="22"/>
          <w:szCs w:val="22"/>
        </w:rPr>
        <w:t xml:space="preserve">children and </w:t>
      </w:r>
      <w:r w:rsidR="00F313E5" w:rsidRPr="007459F1">
        <w:rPr>
          <w:rFonts w:ascii="Calibri" w:hAnsi="Calibri"/>
          <w:b/>
          <w:color w:val="000000"/>
          <w:sz w:val="22"/>
          <w:szCs w:val="22"/>
        </w:rPr>
        <w:t>young people</w:t>
      </w:r>
      <w:r w:rsidR="00F313E5">
        <w:rPr>
          <w:rFonts w:ascii="Calibri" w:hAnsi="Calibri"/>
          <w:color w:val="000000"/>
          <w:sz w:val="22"/>
          <w:szCs w:val="22"/>
        </w:rPr>
        <w:t>:</w:t>
      </w:r>
      <w:r w:rsidR="00F313E5" w:rsidRPr="007A6AA4">
        <w:rPr>
          <w:rFonts w:ascii="Calibri" w:hAnsi="Calibri"/>
          <w:color w:val="000000"/>
          <w:sz w:val="22"/>
          <w:szCs w:val="22"/>
        </w:rPr>
        <w:t xml:space="preserve"> </w:t>
      </w:r>
    </w:p>
    <w:p w14:paraId="0447950A" w14:textId="77777777" w:rsidR="00F313E5" w:rsidRDefault="00F313E5" w:rsidP="00F313E5">
      <w:pPr>
        <w:pStyle w:val="Default"/>
        <w:tabs>
          <w:tab w:val="left" w:pos="116"/>
          <w:tab w:val="left" w:pos="313"/>
          <w:tab w:val="left" w:pos="738"/>
          <w:tab w:val="left" w:pos="767"/>
          <w:tab w:val="left" w:pos="796"/>
        </w:tabs>
        <w:spacing w:line="360" w:lineRule="auto"/>
        <w:ind w:left="360"/>
        <w:rPr>
          <w:rFonts w:ascii="Calibri" w:hAnsi="Calibri"/>
          <w:color w:val="000000"/>
          <w:sz w:val="22"/>
          <w:szCs w:val="22"/>
        </w:rPr>
      </w:pPr>
    </w:p>
    <w:p w14:paraId="492D5921" w14:textId="77777777" w:rsidR="007459F1" w:rsidRPr="00C27D2F" w:rsidRDefault="007459F1" w:rsidP="00F313E5">
      <w:pPr>
        <w:pStyle w:val="Default"/>
        <w:numPr>
          <w:ilvl w:val="0"/>
          <w:numId w:val="19"/>
        </w:numPr>
        <w:tabs>
          <w:tab w:val="left" w:pos="116"/>
          <w:tab w:val="left" w:pos="313"/>
          <w:tab w:val="left" w:pos="738"/>
          <w:tab w:val="left" w:pos="767"/>
          <w:tab w:val="left" w:pos="796"/>
        </w:tabs>
        <w:spacing w:line="360" w:lineRule="auto"/>
        <w:rPr>
          <w:rFonts w:ascii="Calibri" w:hAnsi="Calibri"/>
          <w:sz w:val="22"/>
          <w:szCs w:val="22"/>
        </w:rPr>
      </w:pPr>
      <w:r w:rsidRPr="00C27D2F">
        <w:rPr>
          <w:rFonts w:ascii="Calibri" w:hAnsi="Calibri"/>
          <w:sz w:val="22"/>
          <w:szCs w:val="22"/>
        </w:rPr>
        <w:t>In association with Reachin</w:t>
      </w:r>
      <w:r w:rsidR="00C27D2F">
        <w:rPr>
          <w:rFonts w:ascii="Calibri" w:hAnsi="Calibri"/>
          <w:sz w:val="22"/>
          <w:szCs w:val="22"/>
        </w:rPr>
        <w:t>g</w:t>
      </w:r>
      <w:r w:rsidRPr="00C27D2F">
        <w:rPr>
          <w:rFonts w:ascii="Calibri" w:hAnsi="Calibri"/>
          <w:sz w:val="22"/>
          <w:szCs w:val="22"/>
        </w:rPr>
        <w:t xml:space="preserve"> Higher, Children’s charity, </w:t>
      </w:r>
      <w:r w:rsidR="00E5160E" w:rsidRPr="00C27D2F">
        <w:rPr>
          <w:rFonts w:ascii="Calibri" w:hAnsi="Calibri"/>
          <w:sz w:val="22"/>
          <w:szCs w:val="22"/>
        </w:rPr>
        <w:t xml:space="preserve">children and young people can access a range of </w:t>
      </w:r>
      <w:r w:rsidR="003F1A18" w:rsidRPr="00C27D2F">
        <w:rPr>
          <w:rFonts w:ascii="Calibri" w:hAnsi="Calibri"/>
          <w:sz w:val="22"/>
          <w:szCs w:val="22"/>
        </w:rPr>
        <w:t xml:space="preserve">supports, </w:t>
      </w:r>
      <w:r w:rsidR="00E5160E" w:rsidRPr="00C27D2F">
        <w:rPr>
          <w:rFonts w:ascii="Calibri" w:hAnsi="Calibri"/>
          <w:sz w:val="22"/>
          <w:szCs w:val="22"/>
        </w:rPr>
        <w:t>clubs and residential camps, including:</w:t>
      </w:r>
    </w:p>
    <w:p w14:paraId="6BC11F2D" w14:textId="77777777" w:rsidR="00E5160E" w:rsidRPr="00C27D2F" w:rsidRDefault="00F313E5" w:rsidP="00C27D2F">
      <w:pPr>
        <w:pStyle w:val="Default"/>
        <w:numPr>
          <w:ilvl w:val="0"/>
          <w:numId w:val="19"/>
        </w:numPr>
        <w:tabs>
          <w:tab w:val="left" w:pos="116"/>
          <w:tab w:val="left" w:pos="313"/>
          <w:tab w:val="left" w:pos="738"/>
          <w:tab w:val="left" w:pos="767"/>
          <w:tab w:val="left" w:pos="796"/>
        </w:tabs>
        <w:spacing w:line="360" w:lineRule="auto"/>
        <w:rPr>
          <w:rFonts w:asciiTheme="minorHAnsi" w:hAnsiTheme="minorHAnsi"/>
          <w:sz w:val="22"/>
          <w:szCs w:val="22"/>
        </w:rPr>
      </w:pPr>
      <w:r w:rsidRPr="00AD4F28">
        <w:rPr>
          <w:rFonts w:asciiTheme="minorHAnsi" w:hAnsiTheme="minorHAnsi"/>
          <w:color w:val="000000"/>
          <w:sz w:val="22"/>
          <w:szCs w:val="22"/>
        </w:rPr>
        <w:t>Personal mentor</w:t>
      </w:r>
      <w:r w:rsidR="00807509" w:rsidRPr="00AD4F28">
        <w:rPr>
          <w:rFonts w:asciiTheme="minorHAnsi" w:hAnsiTheme="minorHAnsi"/>
          <w:color w:val="000000"/>
          <w:sz w:val="22"/>
          <w:szCs w:val="22"/>
        </w:rPr>
        <w:t>ing</w:t>
      </w:r>
    </w:p>
    <w:p w14:paraId="6AD5F988" w14:textId="77777777" w:rsidR="00E5160E" w:rsidRPr="00C27D2F" w:rsidRDefault="003F1A18" w:rsidP="00C27D2F">
      <w:pPr>
        <w:pStyle w:val="Default"/>
        <w:numPr>
          <w:ilvl w:val="0"/>
          <w:numId w:val="19"/>
        </w:numPr>
        <w:tabs>
          <w:tab w:val="left" w:pos="116"/>
          <w:tab w:val="left" w:pos="313"/>
          <w:tab w:val="left" w:pos="738"/>
          <w:tab w:val="left" w:pos="767"/>
          <w:tab w:val="left" w:pos="796"/>
        </w:tabs>
        <w:spacing w:line="360" w:lineRule="auto"/>
        <w:rPr>
          <w:rFonts w:asciiTheme="minorHAnsi" w:hAnsiTheme="minorHAnsi"/>
          <w:sz w:val="22"/>
          <w:szCs w:val="22"/>
        </w:rPr>
      </w:pPr>
      <w:r w:rsidRPr="00C27D2F">
        <w:rPr>
          <w:rFonts w:asciiTheme="minorHAnsi" w:hAnsiTheme="minorHAnsi"/>
          <w:sz w:val="22"/>
          <w:szCs w:val="22"/>
        </w:rPr>
        <w:t xml:space="preserve">Weekly Clubs </w:t>
      </w:r>
      <w:proofErr w:type="gramStart"/>
      <w:r w:rsidRPr="00C27D2F">
        <w:rPr>
          <w:rFonts w:asciiTheme="minorHAnsi" w:hAnsiTheme="minorHAnsi"/>
          <w:sz w:val="22"/>
          <w:szCs w:val="22"/>
        </w:rPr>
        <w:t>including:</w:t>
      </w:r>
      <w:proofErr w:type="gramEnd"/>
      <w:r w:rsidRPr="00C27D2F">
        <w:rPr>
          <w:rFonts w:asciiTheme="minorHAnsi" w:hAnsiTheme="minorHAnsi"/>
          <w:sz w:val="22"/>
          <w:szCs w:val="22"/>
        </w:rPr>
        <w:t xml:space="preserve"> </w:t>
      </w:r>
      <w:r w:rsidR="00E5160E" w:rsidRPr="00C27D2F">
        <w:rPr>
          <w:rFonts w:asciiTheme="minorHAnsi" w:hAnsiTheme="minorHAnsi"/>
          <w:sz w:val="22"/>
          <w:szCs w:val="22"/>
        </w:rPr>
        <w:t>football</w:t>
      </w:r>
      <w:r w:rsidRPr="00C27D2F">
        <w:rPr>
          <w:rFonts w:asciiTheme="minorHAnsi" w:hAnsiTheme="minorHAnsi"/>
          <w:sz w:val="22"/>
          <w:szCs w:val="22"/>
        </w:rPr>
        <w:t xml:space="preserve"> academy</w:t>
      </w:r>
      <w:r w:rsidR="00E5160E" w:rsidRPr="00C27D2F">
        <w:rPr>
          <w:rFonts w:asciiTheme="minorHAnsi" w:hAnsiTheme="minorHAnsi"/>
          <w:sz w:val="22"/>
          <w:szCs w:val="22"/>
        </w:rPr>
        <w:t xml:space="preserve">, </w:t>
      </w:r>
      <w:r w:rsidRPr="00C27D2F">
        <w:rPr>
          <w:rFonts w:asciiTheme="minorHAnsi" w:hAnsiTheme="minorHAnsi"/>
          <w:sz w:val="22"/>
          <w:szCs w:val="22"/>
        </w:rPr>
        <w:t xml:space="preserve">creative arts – </w:t>
      </w:r>
      <w:r w:rsidR="00E5160E" w:rsidRPr="00C27D2F">
        <w:rPr>
          <w:rFonts w:asciiTheme="minorHAnsi" w:hAnsiTheme="minorHAnsi"/>
          <w:sz w:val="22"/>
          <w:szCs w:val="22"/>
        </w:rPr>
        <w:t>dance</w:t>
      </w:r>
      <w:r w:rsidRPr="00C27D2F">
        <w:rPr>
          <w:rFonts w:asciiTheme="minorHAnsi" w:hAnsiTheme="minorHAnsi"/>
          <w:sz w:val="22"/>
          <w:szCs w:val="22"/>
        </w:rPr>
        <w:t>, drama, music and film-making.</w:t>
      </w:r>
    </w:p>
    <w:p w14:paraId="2DD2BDBC" w14:textId="77777777" w:rsidR="00E07F84" w:rsidRDefault="003F1A18" w:rsidP="00211A18">
      <w:pPr>
        <w:pStyle w:val="Default"/>
        <w:numPr>
          <w:ilvl w:val="0"/>
          <w:numId w:val="19"/>
        </w:numPr>
        <w:tabs>
          <w:tab w:val="left" w:pos="116"/>
          <w:tab w:val="left" w:pos="313"/>
          <w:tab w:val="left" w:pos="738"/>
          <w:tab w:val="left" w:pos="767"/>
          <w:tab w:val="left" w:pos="796"/>
        </w:tabs>
        <w:spacing w:line="360" w:lineRule="auto"/>
        <w:rPr>
          <w:rFonts w:asciiTheme="minorHAnsi" w:hAnsiTheme="minorHAnsi"/>
          <w:sz w:val="22"/>
          <w:szCs w:val="22"/>
        </w:rPr>
      </w:pPr>
      <w:r w:rsidRPr="00C27D2F">
        <w:rPr>
          <w:rFonts w:asciiTheme="minorHAnsi" w:hAnsiTheme="minorHAnsi"/>
          <w:sz w:val="22"/>
          <w:szCs w:val="22"/>
        </w:rPr>
        <w:t>Physical, Social, Health &amp; Education (PSHE) workshops on bullying, managing conflict, budgeting and leadership skills.</w:t>
      </w:r>
    </w:p>
    <w:p w14:paraId="08E8E493" w14:textId="6995A0DC" w:rsidR="00D518D5" w:rsidRPr="00211A18" w:rsidRDefault="00D518D5" w:rsidP="00211A18">
      <w:pPr>
        <w:pStyle w:val="Default"/>
        <w:numPr>
          <w:ilvl w:val="0"/>
          <w:numId w:val="19"/>
        </w:numPr>
        <w:tabs>
          <w:tab w:val="left" w:pos="116"/>
          <w:tab w:val="left" w:pos="313"/>
          <w:tab w:val="left" w:pos="738"/>
          <w:tab w:val="left" w:pos="767"/>
          <w:tab w:val="left" w:pos="796"/>
        </w:tabs>
        <w:spacing w:line="360" w:lineRule="auto"/>
        <w:rPr>
          <w:rFonts w:asciiTheme="minorHAnsi" w:hAnsiTheme="minorHAnsi"/>
          <w:sz w:val="22"/>
          <w:szCs w:val="22"/>
        </w:rPr>
      </w:pPr>
      <w:r>
        <w:rPr>
          <w:rFonts w:asciiTheme="minorHAnsi" w:hAnsiTheme="minorHAnsi"/>
          <w:sz w:val="22"/>
          <w:szCs w:val="22"/>
        </w:rPr>
        <w:t>Support with regards to CSE</w:t>
      </w:r>
    </w:p>
    <w:p w14:paraId="08C59B5C" w14:textId="77777777" w:rsidR="00F313E5" w:rsidRPr="00C27D2F" w:rsidRDefault="00F313E5" w:rsidP="00C27D2F">
      <w:pPr>
        <w:pStyle w:val="Default"/>
        <w:numPr>
          <w:ilvl w:val="0"/>
          <w:numId w:val="19"/>
        </w:numPr>
        <w:tabs>
          <w:tab w:val="left" w:pos="116"/>
          <w:tab w:val="left" w:pos="313"/>
          <w:tab w:val="left" w:pos="738"/>
          <w:tab w:val="left" w:pos="767"/>
          <w:tab w:val="left" w:pos="796"/>
        </w:tabs>
        <w:spacing w:line="360" w:lineRule="auto"/>
        <w:rPr>
          <w:rFonts w:ascii="Calibri" w:hAnsi="Calibri"/>
          <w:sz w:val="22"/>
          <w:szCs w:val="22"/>
        </w:rPr>
      </w:pPr>
      <w:r w:rsidRPr="00AD4F28">
        <w:rPr>
          <w:rFonts w:asciiTheme="minorHAnsi" w:hAnsiTheme="minorHAnsi"/>
          <w:color w:val="000000"/>
          <w:sz w:val="22"/>
          <w:szCs w:val="22"/>
        </w:rPr>
        <w:t>Psychological Assessment</w:t>
      </w:r>
    </w:p>
    <w:p w14:paraId="1FE5C588" w14:textId="77777777" w:rsidR="00E5160E" w:rsidRPr="00C27D2F" w:rsidRDefault="00E5160E" w:rsidP="00C27D2F">
      <w:pPr>
        <w:pStyle w:val="Default"/>
        <w:numPr>
          <w:ilvl w:val="0"/>
          <w:numId w:val="19"/>
        </w:numPr>
        <w:tabs>
          <w:tab w:val="left" w:pos="116"/>
          <w:tab w:val="left" w:pos="313"/>
          <w:tab w:val="left" w:pos="738"/>
          <w:tab w:val="left" w:pos="767"/>
          <w:tab w:val="left" w:pos="796"/>
        </w:tabs>
        <w:spacing w:line="360" w:lineRule="auto"/>
        <w:rPr>
          <w:rFonts w:ascii="Calibri" w:hAnsi="Calibri"/>
          <w:sz w:val="22"/>
          <w:szCs w:val="22"/>
        </w:rPr>
      </w:pPr>
      <w:r w:rsidRPr="00C27D2F">
        <w:rPr>
          <w:rFonts w:ascii="Calibri" w:hAnsi="Calibri"/>
          <w:sz w:val="22"/>
          <w:szCs w:val="22"/>
        </w:rPr>
        <w:t>Tuition</w:t>
      </w:r>
      <w:r w:rsidR="00E07F84" w:rsidRPr="00C27D2F">
        <w:rPr>
          <w:rFonts w:ascii="Calibri" w:hAnsi="Calibri"/>
          <w:sz w:val="22"/>
          <w:szCs w:val="22"/>
        </w:rPr>
        <w:t xml:space="preserve"> support</w:t>
      </w:r>
    </w:p>
    <w:p w14:paraId="4CD7B338" w14:textId="77777777" w:rsidR="00F313E5" w:rsidRPr="00C27D2F" w:rsidRDefault="00F313E5" w:rsidP="00C27D2F">
      <w:pPr>
        <w:pStyle w:val="Default"/>
        <w:numPr>
          <w:ilvl w:val="0"/>
          <w:numId w:val="19"/>
        </w:numPr>
        <w:tabs>
          <w:tab w:val="left" w:pos="116"/>
          <w:tab w:val="left" w:pos="313"/>
          <w:tab w:val="left" w:pos="738"/>
          <w:tab w:val="left" w:pos="767"/>
          <w:tab w:val="left" w:pos="796"/>
        </w:tabs>
        <w:spacing w:line="360" w:lineRule="auto"/>
        <w:rPr>
          <w:rFonts w:ascii="Calibri" w:hAnsi="Calibri"/>
          <w:sz w:val="22"/>
          <w:szCs w:val="22"/>
        </w:rPr>
      </w:pPr>
      <w:r w:rsidRPr="00AD4F28">
        <w:rPr>
          <w:rFonts w:asciiTheme="minorHAnsi" w:hAnsiTheme="minorHAnsi"/>
          <w:color w:val="000000"/>
          <w:sz w:val="22"/>
          <w:szCs w:val="22"/>
        </w:rPr>
        <w:t>Therapy &amp; Counselling</w:t>
      </w:r>
    </w:p>
    <w:p w14:paraId="0A0349C2" w14:textId="77777777" w:rsidR="00F313E5" w:rsidRPr="00C27D2F" w:rsidRDefault="00F313E5" w:rsidP="00C27D2F">
      <w:pPr>
        <w:pStyle w:val="Default"/>
        <w:numPr>
          <w:ilvl w:val="0"/>
          <w:numId w:val="19"/>
        </w:numPr>
        <w:tabs>
          <w:tab w:val="left" w:pos="116"/>
          <w:tab w:val="left" w:pos="313"/>
          <w:tab w:val="left" w:pos="738"/>
          <w:tab w:val="left" w:pos="767"/>
          <w:tab w:val="left" w:pos="796"/>
        </w:tabs>
        <w:spacing w:line="360" w:lineRule="auto"/>
        <w:rPr>
          <w:rFonts w:ascii="Calibri" w:hAnsi="Calibri"/>
          <w:sz w:val="22"/>
          <w:szCs w:val="22"/>
        </w:rPr>
      </w:pPr>
      <w:r w:rsidRPr="00AD4F28">
        <w:rPr>
          <w:rFonts w:asciiTheme="minorHAnsi" w:hAnsiTheme="minorHAnsi"/>
          <w:color w:val="000000"/>
          <w:sz w:val="22"/>
          <w:szCs w:val="22"/>
        </w:rPr>
        <w:t>Contact Supervision</w:t>
      </w:r>
    </w:p>
    <w:p w14:paraId="3B3145DC" w14:textId="77777777" w:rsidR="00F313E5" w:rsidRPr="00C27D2F" w:rsidRDefault="00F313E5" w:rsidP="00C27D2F">
      <w:pPr>
        <w:pStyle w:val="Default"/>
        <w:numPr>
          <w:ilvl w:val="0"/>
          <w:numId w:val="19"/>
        </w:numPr>
        <w:tabs>
          <w:tab w:val="left" w:pos="116"/>
          <w:tab w:val="left" w:pos="313"/>
          <w:tab w:val="left" w:pos="738"/>
          <w:tab w:val="left" w:pos="767"/>
          <w:tab w:val="left" w:pos="796"/>
        </w:tabs>
        <w:spacing w:line="360" w:lineRule="auto"/>
        <w:rPr>
          <w:rFonts w:ascii="Calibri" w:hAnsi="Calibri"/>
          <w:sz w:val="22"/>
          <w:szCs w:val="22"/>
        </w:rPr>
      </w:pPr>
      <w:r w:rsidRPr="00AD4F28">
        <w:rPr>
          <w:rFonts w:asciiTheme="minorHAnsi" w:hAnsiTheme="minorHAnsi"/>
          <w:color w:val="000000"/>
          <w:sz w:val="22"/>
          <w:szCs w:val="22"/>
        </w:rPr>
        <w:t xml:space="preserve">Annual </w:t>
      </w:r>
      <w:r w:rsidR="007459F1" w:rsidRPr="00AD4F28">
        <w:rPr>
          <w:rFonts w:asciiTheme="minorHAnsi" w:hAnsiTheme="minorHAnsi"/>
          <w:color w:val="000000"/>
          <w:sz w:val="22"/>
          <w:szCs w:val="22"/>
        </w:rPr>
        <w:t xml:space="preserve">leisure </w:t>
      </w:r>
      <w:r w:rsidRPr="007D297C">
        <w:rPr>
          <w:rFonts w:asciiTheme="minorHAnsi" w:hAnsiTheme="minorHAnsi"/>
          <w:color w:val="000000"/>
          <w:sz w:val="22"/>
          <w:szCs w:val="22"/>
        </w:rPr>
        <w:t>activities</w:t>
      </w:r>
      <w:r w:rsidR="007459F1" w:rsidRPr="007D297C">
        <w:rPr>
          <w:rFonts w:asciiTheme="minorHAnsi" w:hAnsiTheme="minorHAnsi"/>
          <w:color w:val="000000"/>
          <w:sz w:val="22"/>
          <w:szCs w:val="22"/>
        </w:rPr>
        <w:t>, including outing and trips</w:t>
      </w:r>
    </w:p>
    <w:p w14:paraId="6C51CD1B" w14:textId="07A01E4C" w:rsidR="00FF392D" w:rsidRDefault="007D297C" w:rsidP="00FF392D">
      <w:pPr>
        <w:pStyle w:val="Default"/>
        <w:tabs>
          <w:tab w:val="left" w:pos="313"/>
          <w:tab w:val="left" w:pos="738"/>
          <w:tab w:val="left" w:pos="767"/>
          <w:tab w:val="left" w:pos="796"/>
        </w:tabs>
        <w:spacing w:before="226" w:line="360" w:lineRule="auto"/>
        <w:ind w:left="29"/>
        <w:rPr>
          <w:rFonts w:ascii="Calibri" w:hAnsi="Calibri"/>
          <w:b/>
          <w:bCs/>
          <w:color w:val="000000"/>
          <w:sz w:val="22"/>
          <w:szCs w:val="22"/>
        </w:rPr>
      </w:pPr>
      <w:r>
        <w:rPr>
          <w:rFonts w:ascii="Calibri" w:hAnsi="Calibri"/>
          <w:bCs/>
          <w:color w:val="000000"/>
          <w:sz w:val="22"/>
          <w:szCs w:val="22"/>
        </w:rPr>
        <w:lastRenderedPageBreak/>
        <w:t xml:space="preserve">These services </w:t>
      </w:r>
      <w:proofErr w:type="gramStart"/>
      <w:r w:rsidR="00145753" w:rsidRPr="00AD4F28">
        <w:rPr>
          <w:rFonts w:ascii="Calibri" w:hAnsi="Calibri"/>
          <w:bCs/>
          <w:color w:val="000000"/>
          <w:sz w:val="22"/>
          <w:szCs w:val="22"/>
        </w:rPr>
        <w:t>ensures</w:t>
      </w:r>
      <w:proofErr w:type="gramEnd"/>
      <w:r w:rsidR="00145753" w:rsidRPr="00AD4F28">
        <w:rPr>
          <w:rFonts w:ascii="Calibri" w:hAnsi="Calibri"/>
          <w:bCs/>
          <w:color w:val="000000"/>
          <w:sz w:val="22"/>
          <w:szCs w:val="22"/>
        </w:rPr>
        <w:t xml:space="preserve"> that foster carers are fully supported and that young people's placement outcomes are successful. Foster carers joining </w:t>
      </w:r>
      <w:r w:rsidR="00FB0B4B" w:rsidRPr="007D297C">
        <w:rPr>
          <w:rFonts w:ascii="Calibri" w:hAnsi="Calibri"/>
          <w:bCs/>
          <w:color w:val="000000"/>
          <w:sz w:val="22"/>
          <w:szCs w:val="22"/>
        </w:rPr>
        <w:t>Ascent</w:t>
      </w:r>
      <w:r w:rsidR="00145753" w:rsidRPr="007D297C">
        <w:rPr>
          <w:rFonts w:ascii="Calibri" w:hAnsi="Calibri"/>
          <w:bCs/>
          <w:color w:val="000000"/>
          <w:sz w:val="22"/>
          <w:szCs w:val="22"/>
        </w:rPr>
        <w:t xml:space="preserve"> </w:t>
      </w:r>
      <w:r w:rsidR="0043066C" w:rsidRPr="007D297C">
        <w:rPr>
          <w:rFonts w:ascii="Calibri" w:hAnsi="Calibri"/>
          <w:bCs/>
          <w:color w:val="000000"/>
          <w:sz w:val="22"/>
          <w:szCs w:val="22"/>
        </w:rPr>
        <w:t>Fostering</w:t>
      </w:r>
      <w:r w:rsidR="0043066C" w:rsidRPr="007546D6">
        <w:rPr>
          <w:rFonts w:ascii="Calibri" w:hAnsi="Calibri"/>
          <w:bCs/>
          <w:color w:val="000000"/>
          <w:sz w:val="22"/>
          <w:szCs w:val="22"/>
        </w:rPr>
        <w:t xml:space="preserve"> are</w:t>
      </w:r>
      <w:r w:rsidR="00145753" w:rsidRPr="007546D6">
        <w:rPr>
          <w:rFonts w:ascii="Calibri" w:hAnsi="Calibri"/>
          <w:bCs/>
          <w:color w:val="000000"/>
          <w:sz w:val="22"/>
          <w:szCs w:val="22"/>
        </w:rPr>
        <w:t xml:space="preserve"> expected to be resilient and</w:t>
      </w:r>
      <w:r>
        <w:rPr>
          <w:rFonts w:ascii="Calibri" w:hAnsi="Calibri"/>
          <w:bCs/>
          <w:color w:val="000000"/>
          <w:sz w:val="22"/>
          <w:szCs w:val="22"/>
        </w:rPr>
        <w:t xml:space="preserve"> opening to learning and development.  </w:t>
      </w:r>
    </w:p>
    <w:p w14:paraId="193669E4" w14:textId="77777777" w:rsidR="00BE2C0E" w:rsidRPr="00A65973" w:rsidRDefault="00BE2C0E" w:rsidP="00BE2C0E">
      <w:pPr>
        <w:pStyle w:val="Default"/>
        <w:spacing w:before="326" w:line="360" w:lineRule="auto"/>
        <w:ind w:left="5"/>
        <w:rPr>
          <w:rFonts w:ascii="Calibri" w:hAnsi="Calibri"/>
          <w:b/>
          <w:sz w:val="22"/>
          <w:szCs w:val="22"/>
        </w:rPr>
      </w:pPr>
      <w:r w:rsidRPr="00A65973">
        <w:rPr>
          <w:rFonts w:ascii="Calibri" w:hAnsi="Calibri"/>
          <w:b/>
          <w:color w:val="000000"/>
          <w:sz w:val="22"/>
          <w:szCs w:val="22"/>
        </w:rPr>
        <w:t>TRAINING</w:t>
      </w:r>
    </w:p>
    <w:p w14:paraId="578904A7" w14:textId="77777777" w:rsidR="00BE2C0E" w:rsidRPr="007A6AA4" w:rsidRDefault="00BE2C0E" w:rsidP="00E07F84">
      <w:pPr>
        <w:pStyle w:val="Default"/>
        <w:spacing w:before="125" w:line="360" w:lineRule="auto"/>
        <w:rPr>
          <w:rFonts w:ascii="Calibri" w:hAnsi="Calibri"/>
        </w:rPr>
      </w:pPr>
      <w:r w:rsidRPr="007A6AA4">
        <w:rPr>
          <w:rFonts w:ascii="Calibri" w:hAnsi="Calibri"/>
          <w:color w:val="000000"/>
          <w:sz w:val="22"/>
          <w:szCs w:val="22"/>
        </w:rPr>
        <w:t>We recognise that fostering has become increasingly more demanding, complex</w:t>
      </w:r>
      <w:r>
        <w:rPr>
          <w:rFonts w:ascii="Calibri" w:hAnsi="Calibri"/>
          <w:color w:val="000000"/>
          <w:sz w:val="22"/>
          <w:szCs w:val="22"/>
        </w:rPr>
        <w:t xml:space="preserve"> and </w:t>
      </w:r>
      <w:r w:rsidRPr="007A6AA4">
        <w:rPr>
          <w:rFonts w:ascii="Calibri" w:hAnsi="Calibri"/>
          <w:color w:val="000000"/>
          <w:sz w:val="22"/>
          <w:szCs w:val="22"/>
        </w:rPr>
        <w:t xml:space="preserve">diverse. </w:t>
      </w:r>
      <w:r>
        <w:rPr>
          <w:rFonts w:ascii="Calibri" w:hAnsi="Calibri"/>
          <w:color w:val="000000"/>
          <w:sz w:val="22"/>
          <w:szCs w:val="22"/>
        </w:rPr>
        <w:t>Ascent</w:t>
      </w:r>
      <w:r w:rsidRPr="007A6AA4">
        <w:rPr>
          <w:rFonts w:ascii="Calibri" w:hAnsi="Calibri"/>
          <w:color w:val="000000"/>
          <w:sz w:val="22"/>
          <w:szCs w:val="22"/>
        </w:rPr>
        <w:t xml:space="preserve"> Fostering is committed to provi</w:t>
      </w:r>
      <w:r>
        <w:rPr>
          <w:rFonts w:ascii="Calibri" w:hAnsi="Calibri"/>
          <w:color w:val="000000"/>
          <w:sz w:val="22"/>
          <w:szCs w:val="22"/>
        </w:rPr>
        <w:t xml:space="preserve">ding high quality training and </w:t>
      </w:r>
      <w:r w:rsidRPr="007A6AA4">
        <w:rPr>
          <w:rFonts w:ascii="Calibri" w:hAnsi="Calibri"/>
          <w:color w:val="000000"/>
          <w:sz w:val="22"/>
          <w:szCs w:val="22"/>
        </w:rPr>
        <w:t xml:space="preserve">mentoring for carers. </w:t>
      </w:r>
    </w:p>
    <w:p w14:paraId="3E8456AE" w14:textId="77777777" w:rsidR="00BE2C0E" w:rsidRDefault="00BE2C0E" w:rsidP="00E07F84">
      <w:pPr>
        <w:pStyle w:val="Default"/>
        <w:spacing w:before="125" w:line="360" w:lineRule="auto"/>
        <w:rPr>
          <w:rFonts w:ascii="Calibri" w:hAnsi="Calibri"/>
        </w:rPr>
      </w:pPr>
      <w:r w:rsidRPr="007A6AA4">
        <w:rPr>
          <w:rFonts w:ascii="Calibri" w:hAnsi="Calibri"/>
          <w:color w:val="000000"/>
          <w:sz w:val="22"/>
          <w:szCs w:val="22"/>
        </w:rPr>
        <w:t xml:space="preserve">The delivery </w:t>
      </w:r>
      <w:r w:rsidR="00353F44">
        <w:rPr>
          <w:rFonts w:ascii="Calibri" w:hAnsi="Calibri"/>
          <w:color w:val="000000"/>
          <w:sz w:val="22"/>
          <w:szCs w:val="22"/>
        </w:rPr>
        <w:t>of and attendance at fostering training</w:t>
      </w:r>
      <w:r w:rsidRPr="007A6AA4">
        <w:rPr>
          <w:rFonts w:ascii="Calibri" w:hAnsi="Calibri"/>
          <w:color w:val="000000"/>
          <w:sz w:val="22"/>
          <w:szCs w:val="22"/>
        </w:rPr>
        <w:t xml:space="preserve"> is inherent to </w:t>
      </w:r>
      <w:r>
        <w:rPr>
          <w:rFonts w:ascii="Calibri" w:hAnsi="Calibri"/>
          <w:color w:val="000000"/>
          <w:sz w:val="22"/>
          <w:szCs w:val="22"/>
        </w:rPr>
        <w:t xml:space="preserve">good quality </w:t>
      </w:r>
      <w:proofErr w:type="gramStart"/>
      <w:r>
        <w:rPr>
          <w:rFonts w:ascii="Calibri" w:hAnsi="Calibri"/>
          <w:color w:val="000000"/>
          <w:sz w:val="22"/>
          <w:szCs w:val="22"/>
        </w:rPr>
        <w:t>child care</w:t>
      </w:r>
      <w:proofErr w:type="gramEnd"/>
      <w:r>
        <w:rPr>
          <w:rFonts w:ascii="Calibri" w:hAnsi="Calibri"/>
          <w:color w:val="000000"/>
          <w:sz w:val="22"/>
          <w:szCs w:val="22"/>
        </w:rPr>
        <w:t xml:space="preserve"> and is </w:t>
      </w:r>
      <w:r w:rsidRPr="007A6AA4">
        <w:rPr>
          <w:rFonts w:ascii="Calibri" w:hAnsi="Calibri"/>
          <w:color w:val="000000"/>
          <w:sz w:val="22"/>
          <w:szCs w:val="22"/>
        </w:rPr>
        <w:t xml:space="preserve">an important element of our support to foster carers. It assists in the agency’s ability to support good outcomes for children.  </w:t>
      </w:r>
    </w:p>
    <w:p w14:paraId="75FE2D25" w14:textId="77777777" w:rsidR="00BE2C0E" w:rsidRPr="00E07F84" w:rsidRDefault="00BE2C0E" w:rsidP="00E07F84">
      <w:pPr>
        <w:pStyle w:val="Default"/>
        <w:spacing w:before="125" w:line="360" w:lineRule="auto"/>
        <w:rPr>
          <w:rFonts w:ascii="Calibri" w:hAnsi="Calibri"/>
          <w:color w:val="000000"/>
          <w:sz w:val="22"/>
          <w:szCs w:val="22"/>
        </w:rPr>
      </w:pPr>
      <w:r w:rsidRPr="007A6AA4">
        <w:rPr>
          <w:rFonts w:ascii="Calibri" w:hAnsi="Calibri"/>
          <w:color w:val="000000"/>
          <w:sz w:val="22"/>
          <w:szCs w:val="22"/>
        </w:rPr>
        <w:t>Attendance at training encourages foster carers to tak</w:t>
      </w:r>
      <w:r>
        <w:rPr>
          <w:rFonts w:ascii="Calibri" w:hAnsi="Calibri"/>
          <w:color w:val="000000"/>
          <w:sz w:val="22"/>
          <w:szCs w:val="22"/>
        </w:rPr>
        <w:t xml:space="preserve">e responsibility for their own </w:t>
      </w:r>
      <w:r w:rsidRPr="007A6AA4">
        <w:rPr>
          <w:rFonts w:ascii="Calibri" w:hAnsi="Calibri"/>
          <w:color w:val="000000"/>
          <w:sz w:val="22"/>
          <w:szCs w:val="22"/>
        </w:rPr>
        <w:t>professional development and learning.</w:t>
      </w:r>
      <w:r>
        <w:rPr>
          <w:rFonts w:ascii="Calibri" w:hAnsi="Calibri"/>
          <w:color w:val="000000"/>
          <w:sz w:val="22"/>
          <w:szCs w:val="22"/>
        </w:rPr>
        <w:t xml:space="preserve"> Ascent</w:t>
      </w:r>
      <w:r w:rsidRPr="007A6AA4">
        <w:rPr>
          <w:rFonts w:ascii="Calibri" w:hAnsi="Calibri"/>
          <w:color w:val="000000"/>
          <w:sz w:val="22"/>
          <w:szCs w:val="22"/>
        </w:rPr>
        <w:t xml:space="preserve"> Fostering is committed to supporting foster carers to receive </w:t>
      </w:r>
      <w:proofErr w:type="gramStart"/>
      <w:r w:rsidRPr="00E07F84">
        <w:rPr>
          <w:rFonts w:ascii="Calibri" w:hAnsi="Calibri"/>
          <w:color w:val="000000"/>
          <w:sz w:val="22"/>
          <w:szCs w:val="22"/>
        </w:rPr>
        <w:t xml:space="preserve">formal  </w:t>
      </w:r>
      <w:r w:rsidRPr="00E07F84">
        <w:rPr>
          <w:rFonts w:ascii="Calibri" w:hAnsi="Calibri"/>
          <w:color w:val="000000"/>
          <w:sz w:val="22"/>
          <w:szCs w:val="22"/>
        </w:rPr>
        <w:tab/>
      </w:r>
      <w:proofErr w:type="gramEnd"/>
      <w:r w:rsidRPr="00E07F84">
        <w:rPr>
          <w:rFonts w:ascii="Calibri" w:hAnsi="Calibri"/>
          <w:color w:val="000000"/>
          <w:sz w:val="22"/>
          <w:szCs w:val="22"/>
        </w:rPr>
        <w:t xml:space="preserve">qualifications and will support carers to achieve where possible. All carers will complete the </w:t>
      </w:r>
      <w:r w:rsidR="007D297C">
        <w:rPr>
          <w:rFonts w:ascii="Calibri" w:hAnsi="Calibri"/>
          <w:color w:val="000000"/>
          <w:sz w:val="22"/>
          <w:szCs w:val="22"/>
        </w:rPr>
        <w:t>TSD</w:t>
      </w:r>
      <w:r w:rsidR="007D297C" w:rsidRPr="00E07F84">
        <w:rPr>
          <w:rFonts w:ascii="Calibri" w:hAnsi="Calibri"/>
          <w:color w:val="000000"/>
          <w:sz w:val="22"/>
          <w:szCs w:val="22"/>
        </w:rPr>
        <w:t xml:space="preserve"> </w:t>
      </w:r>
      <w:r w:rsidRPr="00E07F84">
        <w:rPr>
          <w:rFonts w:ascii="Calibri" w:hAnsi="Calibri"/>
          <w:color w:val="000000"/>
          <w:sz w:val="22"/>
          <w:szCs w:val="22"/>
        </w:rPr>
        <w:t>standards for foster carer within</w:t>
      </w:r>
      <w:r w:rsidR="00353F44" w:rsidRPr="00E07F84">
        <w:rPr>
          <w:rFonts w:ascii="Calibri" w:hAnsi="Calibri"/>
          <w:color w:val="000000"/>
          <w:sz w:val="22"/>
          <w:szCs w:val="22"/>
        </w:rPr>
        <w:t xml:space="preserve"> the first </w:t>
      </w:r>
      <w:r w:rsidRPr="00E07F84">
        <w:rPr>
          <w:rFonts w:ascii="Calibri" w:hAnsi="Calibri"/>
          <w:color w:val="000000"/>
          <w:sz w:val="22"/>
          <w:szCs w:val="22"/>
        </w:rPr>
        <w:t xml:space="preserve">12 months of approval. </w:t>
      </w:r>
    </w:p>
    <w:p w14:paraId="3316DFC6" w14:textId="77777777" w:rsidR="00353F44" w:rsidRPr="00E07F84" w:rsidRDefault="00807509" w:rsidP="00E07F84">
      <w:pPr>
        <w:pStyle w:val="Default"/>
        <w:spacing w:before="216" w:line="360" w:lineRule="auto"/>
        <w:rPr>
          <w:rFonts w:ascii="Calibri" w:hAnsi="Calibri"/>
          <w:color w:val="000000"/>
          <w:sz w:val="22"/>
          <w:szCs w:val="22"/>
        </w:rPr>
      </w:pPr>
      <w:r w:rsidRPr="00E07F84">
        <w:rPr>
          <w:rFonts w:ascii="Calibri" w:hAnsi="Calibri"/>
          <w:color w:val="000000"/>
          <w:sz w:val="22"/>
          <w:szCs w:val="22"/>
        </w:rPr>
        <w:t xml:space="preserve">The </w:t>
      </w:r>
      <w:r w:rsidR="00353F44" w:rsidRPr="00E07F84">
        <w:rPr>
          <w:rFonts w:ascii="Calibri" w:hAnsi="Calibri"/>
          <w:color w:val="000000"/>
          <w:sz w:val="22"/>
          <w:szCs w:val="22"/>
        </w:rPr>
        <w:t xml:space="preserve">over-riding </w:t>
      </w:r>
      <w:r w:rsidRPr="00E07F84">
        <w:rPr>
          <w:rFonts w:ascii="Calibri" w:hAnsi="Calibri"/>
          <w:color w:val="000000"/>
          <w:sz w:val="22"/>
          <w:szCs w:val="22"/>
        </w:rPr>
        <w:t>objective of o</w:t>
      </w:r>
      <w:r w:rsidR="00353F44" w:rsidRPr="00E07F84">
        <w:rPr>
          <w:rFonts w:ascii="Calibri" w:hAnsi="Calibri"/>
          <w:color w:val="000000"/>
          <w:sz w:val="22"/>
          <w:szCs w:val="22"/>
        </w:rPr>
        <w:t xml:space="preserve">ur </w:t>
      </w:r>
      <w:r w:rsidR="00BE2C0E" w:rsidRPr="00E07F84">
        <w:rPr>
          <w:rFonts w:ascii="Calibri" w:hAnsi="Calibri"/>
          <w:color w:val="000000"/>
          <w:sz w:val="22"/>
          <w:szCs w:val="22"/>
        </w:rPr>
        <w:t xml:space="preserve">training programme is </w:t>
      </w:r>
      <w:r w:rsidRPr="00E07F84">
        <w:rPr>
          <w:rFonts w:ascii="Calibri" w:hAnsi="Calibri"/>
          <w:color w:val="000000"/>
          <w:sz w:val="22"/>
          <w:szCs w:val="22"/>
        </w:rPr>
        <w:t>to</w:t>
      </w:r>
      <w:r w:rsidR="003F1A18" w:rsidRPr="00E07F84">
        <w:rPr>
          <w:rFonts w:ascii="Calibri" w:hAnsi="Calibri"/>
          <w:color w:val="000000"/>
          <w:sz w:val="22"/>
          <w:szCs w:val="22"/>
        </w:rPr>
        <w:t xml:space="preserve"> </w:t>
      </w:r>
      <w:r w:rsidR="00353F44" w:rsidRPr="00E07F84">
        <w:rPr>
          <w:rFonts w:ascii="Calibri" w:hAnsi="Calibri"/>
          <w:color w:val="000000"/>
          <w:sz w:val="22"/>
          <w:szCs w:val="22"/>
        </w:rPr>
        <w:t xml:space="preserve">support carers to develop specialist or therapeutic fostering knowledge and skills that cater for the needs of the most vulnerable children and young people with high end complex needs and challenging behaviours.  </w:t>
      </w:r>
    </w:p>
    <w:p w14:paraId="0F93882C" w14:textId="77777777" w:rsidR="007D297C" w:rsidRPr="00C27D2F" w:rsidRDefault="00353F44" w:rsidP="00BE2C0E">
      <w:pPr>
        <w:pStyle w:val="Default"/>
        <w:spacing w:before="216" w:line="360" w:lineRule="auto"/>
        <w:rPr>
          <w:rFonts w:ascii="Calibri" w:hAnsi="Calibri"/>
          <w:color w:val="000000"/>
          <w:sz w:val="22"/>
          <w:szCs w:val="22"/>
        </w:rPr>
      </w:pPr>
      <w:r w:rsidRPr="00E07F84">
        <w:rPr>
          <w:rFonts w:ascii="Calibri" w:hAnsi="Calibri"/>
          <w:color w:val="000000"/>
          <w:sz w:val="22"/>
          <w:szCs w:val="22"/>
        </w:rPr>
        <w:t xml:space="preserve">Ascent’s </w:t>
      </w:r>
      <w:r w:rsidR="007D297C">
        <w:rPr>
          <w:rFonts w:ascii="Calibri" w:hAnsi="Calibri"/>
          <w:color w:val="000000"/>
          <w:sz w:val="22"/>
          <w:szCs w:val="22"/>
        </w:rPr>
        <w:t>foster carers having the opportunity to</w:t>
      </w:r>
      <w:r w:rsidRPr="00E07F84">
        <w:rPr>
          <w:rFonts w:ascii="Calibri" w:hAnsi="Calibri"/>
          <w:color w:val="000000"/>
          <w:sz w:val="22"/>
          <w:szCs w:val="22"/>
        </w:rPr>
        <w:t>:</w:t>
      </w:r>
    </w:p>
    <w:p w14:paraId="29DBC046" w14:textId="77777777" w:rsidR="007D297C" w:rsidRPr="00C27D2F" w:rsidRDefault="007D297C" w:rsidP="007D297C">
      <w:pPr>
        <w:pStyle w:val="Default"/>
        <w:numPr>
          <w:ilvl w:val="0"/>
          <w:numId w:val="11"/>
        </w:numPr>
        <w:spacing w:before="216" w:line="360" w:lineRule="auto"/>
        <w:rPr>
          <w:rFonts w:ascii="Calibri" w:hAnsi="Calibri"/>
        </w:rPr>
      </w:pPr>
      <w:r w:rsidRPr="00C27D2F">
        <w:rPr>
          <w:rFonts w:ascii="Calibri" w:hAnsi="Calibri"/>
          <w:sz w:val="22"/>
        </w:rPr>
        <w:t>Complete therapeutic training</w:t>
      </w:r>
      <w:r w:rsidRPr="007D297C">
        <w:rPr>
          <w:rFonts w:ascii="Calibri" w:hAnsi="Calibri"/>
          <w:color w:val="000000"/>
          <w:sz w:val="22"/>
          <w:szCs w:val="22"/>
        </w:rPr>
        <w:t xml:space="preserve"> </w:t>
      </w:r>
    </w:p>
    <w:p w14:paraId="6E6C116C" w14:textId="77777777" w:rsidR="007D297C" w:rsidRPr="00211A18" w:rsidRDefault="00B6430D" w:rsidP="00211A18">
      <w:pPr>
        <w:pStyle w:val="Default"/>
        <w:numPr>
          <w:ilvl w:val="0"/>
          <w:numId w:val="11"/>
        </w:numPr>
        <w:spacing w:before="216" w:line="360" w:lineRule="auto"/>
        <w:rPr>
          <w:rFonts w:ascii="Calibri" w:hAnsi="Calibri"/>
        </w:rPr>
      </w:pPr>
      <w:r>
        <w:rPr>
          <w:rFonts w:ascii="Calibri" w:hAnsi="Calibri"/>
          <w:color w:val="000000"/>
          <w:sz w:val="22"/>
          <w:szCs w:val="22"/>
        </w:rPr>
        <w:t xml:space="preserve">To </w:t>
      </w:r>
      <w:r w:rsidR="007D297C">
        <w:rPr>
          <w:rFonts w:ascii="Calibri" w:hAnsi="Calibri"/>
          <w:color w:val="000000"/>
          <w:sz w:val="22"/>
          <w:szCs w:val="22"/>
        </w:rPr>
        <w:t xml:space="preserve">Develop </w:t>
      </w:r>
      <w:r w:rsidR="00C27D2F">
        <w:rPr>
          <w:rFonts w:ascii="Calibri" w:hAnsi="Calibri"/>
          <w:color w:val="000000"/>
          <w:sz w:val="22"/>
          <w:szCs w:val="22"/>
        </w:rPr>
        <w:t>the</w:t>
      </w:r>
      <w:r>
        <w:rPr>
          <w:rFonts w:ascii="Calibri" w:hAnsi="Calibri"/>
          <w:color w:val="000000"/>
          <w:sz w:val="22"/>
          <w:szCs w:val="22"/>
        </w:rPr>
        <w:t>ir</w:t>
      </w:r>
      <w:r w:rsidR="00211A18">
        <w:rPr>
          <w:rFonts w:ascii="Calibri" w:hAnsi="Calibri"/>
          <w:color w:val="000000"/>
          <w:sz w:val="22"/>
          <w:szCs w:val="22"/>
        </w:rPr>
        <w:t xml:space="preserve"> </w:t>
      </w:r>
      <w:r w:rsidR="00C27D2F">
        <w:rPr>
          <w:rFonts w:ascii="Calibri" w:hAnsi="Calibri"/>
          <w:color w:val="000000"/>
          <w:sz w:val="22"/>
          <w:szCs w:val="22"/>
        </w:rPr>
        <w:t>understand</w:t>
      </w:r>
      <w:r>
        <w:rPr>
          <w:rFonts w:ascii="Calibri" w:hAnsi="Calibri"/>
          <w:color w:val="000000"/>
          <w:sz w:val="22"/>
          <w:szCs w:val="22"/>
        </w:rPr>
        <w:t>ing of</w:t>
      </w:r>
      <w:r w:rsidR="007D297C" w:rsidRPr="005E77D5">
        <w:rPr>
          <w:rFonts w:ascii="Calibri" w:hAnsi="Calibri"/>
          <w:color w:val="000000"/>
          <w:sz w:val="22"/>
          <w:szCs w:val="22"/>
        </w:rPr>
        <w:t xml:space="preserve"> their role and responsibilities</w:t>
      </w:r>
      <w:r w:rsidR="007D297C">
        <w:rPr>
          <w:rFonts w:ascii="Calibri" w:hAnsi="Calibri"/>
          <w:color w:val="000000"/>
          <w:sz w:val="22"/>
          <w:szCs w:val="22"/>
        </w:rPr>
        <w:t>, i</w:t>
      </w:r>
      <w:r w:rsidR="007D297C" w:rsidRPr="005E77D5">
        <w:rPr>
          <w:rFonts w:ascii="Calibri" w:hAnsi="Calibri"/>
          <w:color w:val="000000"/>
          <w:sz w:val="22"/>
          <w:szCs w:val="22"/>
        </w:rPr>
        <w:t xml:space="preserve">mprove </w:t>
      </w:r>
      <w:r w:rsidR="007D297C">
        <w:rPr>
          <w:rFonts w:ascii="Calibri" w:hAnsi="Calibri"/>
          <w:color w:val="000000"/>
          <w:sz w:val="22"/>
          <w:szCs w:val="22"/>
        </w:rPr>
        <w:t xml:space="preserve">their </w:t>
      </w:r>
      <w:r w:rsidR="007D297C" w:rsidRPr="005E77D5">
        <w:rPr>
          <w:rFonts w:ascii="Calibri" w:hAnsi="Calibri"/>
          <w:color w:val="000000"/>
          <w:sz w:val="22"/>
          <w:szCs w:val="22"/>
        </w:rPr>
        <w:t xml:space="preserve">knowledge, </w:t>
      </w:r>
      <w:r w:rsidR="007D297C">
        <w:rPr>
          <w:rFonts w:ascii="Calibri" w:hAnsi="Calibri"/>
          <w:color w:val="000000"/>
          <w:sz w:val="22"/>
          <w:szCs w:val="22"/>
        </w:rPr>
        <w:t xml:space="preserve">and </w:t>
      </w:r>
      <w:r w:rsidR="007D297C" w:rsidRPr="005E77D5">
        <w:rPr>
          <w:rFonts w:ascii="Calibri" w:hAnsi="Calibri"/>
          <w:color w:val="000000"/>
          <w:sz w:val="22"/>
          <w:szCs w:val="22"/>
        </w:rPr>
        <w:t>develop and refine their skills as substitute parents</w:t>
      </w:r>
      <w:r w:rsidR="007D297C">
        <w:rPr>
          <w:rFonts w:ascii="Calibri" w:hAnsi="Calibri"/>
          <w:color w:val="000000"/>
          <w:sz w:val="22"/>
          <w:szCs w:val="22"/>
        </w:rPr>
        <w:t>.</w:t>
      </w:r>
    </w:p>
    <w:p w14:paraId="42E54DD3" w14:textId="77777777" w:rsidR="00BE2C0E" w:rsidRPr="005E77D5" w:rsidRDefault="00BE2C0E" w:rsidP="00BE2C0E">
      <w:pPr>
        <w:pStyle w:val="Default"/>
        <w:numPr>
          <w:ilvl w:val="0"/>
          <w:numId w:val="11"/>
        </w:numPr>
        <w:spacing w:before="216" w:line="360" w:lineRule="auto"/>
        <w:rPr>
          <w:rFonts w:ascii="Calibri" w:hAnsi="Calibri"/>
        </w:rPr>
      </w:pPr>
      <w:r>
        <w:rPr>
          <w:rFonts w:ascii="Calibri" w:hAnsi="Calibri"/>
          <w:color w:val="000000"/>
          <w:sz w:val="22"/>
          <w:szCs w:val="22"/>
        </w:rPr>
        <w:t xml:space="preserve">Raise their </w:t>
      </w:r>
      <w:r w:rsidRPr="005E77D5">
        <w:rPr>
          <w:rFonts w:ascii="Calibri" w:hAnsi="Calibri"/>
          <w:color w:val="000000"/>
          <w:sz w:val="22"/>
          <w:szCs w:val="22"/>
        </w:rPr>
        <w:t xml:space="preserve">awareness </w:t>
      </w:r>
      <w:r>
        <w:rPr>
          <w:rFonts w:ascii="Calibri" w:hAnsi="Calibri"/>
          <w:color w:val="000000"/>
          <w:sz w:val="22"/>
          <w:szCs w:val="22"/>
        </w:rPr>
        <w:t>of the</w:t>
      </w:r>
      <w:r w:rsidRPr="005E77D5">
        <w:rPr>
          <w:rFonts w:ascii="Calibri" w:hAnsi="Calibri"/>
          <w:color w:val="000000"/>
          <w:sz w:val="22"/>
          <w:szCs w:val="22"/>
        </w:rPr>
        <w:t xml:space="preserve"> </w:t>
      </w:r>
      <w:r>
        <w:rPr>
          <w:rFonts w:ascii="Calibri" w:hAnsi="Calibri"/>
          <w:color w:val="000000"/>
          <w:sz w:val="22"/>
          <w:szCs w:val="22"/>
        </w:rPr>
        <w:t>psycho-social backgrounds</w:t>
      </w:r>
      <w:r w:rsidR="00807509">
        <w:rPr>
          <w:rFonts w:ascii="Calibri" w:hAnsi="Calibri"/>
          <w:color w:val="000000"/>
          <w:sz w:val="22"/>
          <w:szCs w:val="22"/>
        </w:rPr>
        <w:t xml:space="preserve">, </w:t>
      </w:r>
      <w:r>
        <w:rPr>
          <w:rFonts w:ascii="Calibri" w:hAnsi="Calibri"/>
          <w:color w:val="000000"/>
          <w:sz w:val="22"/>
          <w:szCs w:val="22"/>
        </w:rPr>
        <w:t xml:space="preserve">resulting vulnerabilities, </w:t>
      </w:r>
      <w:proofErr w:type="gramStart"/>
      <w:r>
        <w:rPr>
          <w:rFonts w:ascii="Calibri" w:hAnsi="Calibri"/>
          <w:color w:val="000000"/>
          <w:sz w:val="22"/>
          <w:szCs w:val="22"/>
        </w:rPr>
        <w:t>and  therapeutic</w:t>
      </w:r>
      <w:proofErr w:type="gramEnd"/>
      <w:r>
        <w:rPr>
          <w:rFonts w:ascii="Calibri" w:hAnsi="Calibri"/>
          <w:color w:val="000000"/>
          <w:sz w:val="22"/>
          <w:szCs w:val="22"/>
        </w:rPr>
        <w:t xml:space="preserve"> </w:t>
      </w:r>
      <w:r w:rsidRPr="005E77D5">
        <w:rPr>
          <w:rFonts w:ascii="Calibri" w:hAnsi="Calibri"/>
          <w:color w:val="000000"/>
          <w:sz w:val="22"/>
          <w:szCs w:val="22"/>
        </w:rPr>
        <w:t>needs of looked-after children/ young people</w:t>
      </w:r>
    </w:p>
    <w:p w14:paraId="71E77F93" w14:textId="77777777" w:rsidR="00BE2C0E" w:rsidRPr="005E77D5" w:rsidRDefault="00BE2C0E" w:rsidP="00BE2C0E">
      <w:pPr>
        <w:pStyle w:val="Default"/>
        <w:numPr>
          <w:ilvl w:val="0"/>
          <w:numId w:val="11"/>
        </w:numPr>
        <w:spacing w:before="216" w:line="360" w:lineRule="auto"/>
        <w:rPr>
          <w:rFonts w:ascii="Calibri" w:hAnsi="Calibri"/>
        </w:rPr>
      </w:pPr>
      <w:r w:rsidRPr="005E77D5">
        <w:rPr>
          <w:rFonts w:ascii="Calibri" w:hAnsi="Calibri"/>
          <w:color w:val="000000"/>
          <w:sz w:val="22"/>
          <w:szCs w:val="22"/>
        </w:rPr>
        <w:t xml:space="preserve">Encourage foster carers to reflect and </w:t>
      </w:r>
      <w:r>
        <w:rPr>
          <w:rFonts w:ascii="Calibri" w:hAnsi="Calibri"/>
          <w:color w:val="000000"/>
          <w:sz w:val="22"/>
          <w:szCs w:val="22"/>
        </w:rPr>
        <w:t xml:space="preserve">understand </w:t>
      </w:r>
      <w:r w:rsidRPr="005E77D5">
        <w:rPr>
          <w:rFonts w:ascii="Calibri" w:hAnsi="Calibri"/>
          <w:color w:val="000000"/>
          <w:sz w:val="22"/>
          <w:szCs w:val="22"/>
        </w:rPr>
        <w:t xml:space="preserve">the effects of discrimination in all </w:t>
      </w:r>
      <w:r>
        <w:rPr>
          <w:rFonts w:ascii="Calibri" w:hAnsi="Calibri"/>
          <w:color w:val="000000"/>
          <w:sz w:val="22"/>
          <w:szCs w:val="22"/>
        </w:rPr>
        <w:t xml:space="preserve">forms and </w:t>
      </w:r>
      <w:r w:rsidRPr="005E77D5">
        <w:rPr>
          <w:rFonts w:ascii="Calibri" w:hAnsi="Calibri"/>
          <w:color w:val="000000"/>
          <w:sz w:val="22"/>
          <w:szCs w:val="22"/>
        </w:rPr>
        <w:t>parts of the community</w:t>
      </w:r>
    </w:p>
    <w:p w14:paraId="6642D976" w14:textId="0004C790" w:rsidR="0065299A" w:rsidRDefault="00BE2C0E" w:rsidP="0065299A">
      <w:pPr>
        <w:pStyle w:val="Default"/>
        <w:numPr>
          <w:ilvl w:val="0"/>
          <w:numId w:val="11"/>
        </w:numPr>
        <w:spacing w:before="216" w:line="360" w:lineRule="auto"/>
        <w:rPr>
          <w:rFonts w:ascii="Calibri" w:hAnsi="Calibri"/>
        </w:rPr>
      </w:pPr>
      <w:r w:rsidRPr="005E77D5">
        <w:rPr>
          <w:rFonts w:ascii="Calibri" w:hAnsi="Calibri"/>
          <w:color w:val="000000"/>
          <w:sz w:val="22"/>
          <w:szCs w:val="22"/>
        </w:rPr>
        <w:t>Ensure that all foster carers are competent and confident in safe caring and safeguarding children.</w:t>
      </w:r>
    </w:p>
    <w:p w14:paraId="52689470" w14:textId="77777777" w:rsidR="0065299A" w:rsidRPr="0065299A" w:rsidRDefault="0065299A" w:rsidP="00B850D5">
      <w:pPr>
        <w:pStyle w:val="Default"/>
        <w:spacing w:before="216" w:line="360" w:lineRule="auto"/>
        <w:ind w:left="720"/>
        <w:rPr>
          <w:rFonts w:ascii="Calibri" w:hAnsi="Calibri"/>
        </w:rPr>
      </w:pPr>
    </w:p>
    <w:p w14:paraId="5D731387" w14:textId="4E995C36" w:rsidR="0065299A" w:rsidRPr="002518AB" w:rsidRDefault="0065299A" w:rsidP="0065299A">
      <w:pPr>
        <w:spacing w:line="360" w:lineRule="auto"/>
        <w:ind w:right="792"/>
        <w:textAlignment w:val="baseline"/>
        <w:rPr>
          <w:rFonts w:eastAsia="Arial" w:cstheme="minorHAnsi"/>
          <w:color w:val="000000"/>
          <w:szCs w:val="24"/>
        </w:rPr>
      </w:pPr>
      <w:r w:rsidRPr="00B850D5">
        <w:rPr>
          <w:rFonts w:eastAsia="Arial" w:cstheme="minorHAnsi"/>
          <w:color w:val="000000"/>
          <w:szCs w:val="24"/>
        </w:rPr>
        <w:lastRenderedPageBreak/>
        <w:t>The Training Programme is designed to address the learning needs of all carers at every stage of their fostering career. The Training programme is structured into 4 stages which include:</w:t>
      </w:r>
    </w:p>
    <w:p w14:paraId="22C11655" w14:textId="77777777" w:rsidR="0065299A" w:rsidRPr="002518AB" w:rsidRDefault="0065299A" w:rsidP="002518AB">
      <w:pPr>
        <w:pStyle w:val="ListParagraph"/>
        <w:numPr>
          <w:ilvl w:val="0"/>
          <w:numId w:val="37"/>
        </w:numPr>
        <w:tabs>
          <w:tab w:val="decimal" w:pos="360"/>
          <w:tab w:val="decimal" w:pos="1080"/>
          <w:tab w:val="left" w:pos="2880"/>
        </w:tabs>
        <w:spacing w:before="15" w:line="360" w:lineRule="auto"/>
        <w:textAlignment w:val="baseline"/>
        <w:rPr>
          <w:rFonts w:asciiTheme="minorHAnsi" w:eastAsia="Arial" w:hAnsiTheme="minorHAnsi" w:cstheme="minorHAnsi"/>
          <w:color w:val="000000"/>
          <w:szCs w:val="24"/>
        </w:rPr>
      </w:pPr>
      <w:r w:rsidRPr="002518AB">
        <w:rPr>
          <w:rFonts w:asciiTheme="minorHAnsi" w:eastAsia="Arial" w:hAnsiTheme="minorHAnsi" w:cstheme="minorHAnsi"/>
          <w:color w:val="000000"/>
          <w:szCs w:val="24"/>
        </w:rPr>
        <w:t>Preparation and Induction training for applicants in assessment</w:t>
      </w:r>
    </w:p>
    <w:p w14:paraId="6482911F" w14:textId="77777777" w:rsidR="0065299A" w:rsidRPr="002518AB" w:rsidRDefault="0065299A" w:rsidP="002518AB">
      <w:pPr>
        <w:pStyle w:val="ListParagraph"/>
        <w:numPr>
          <w:ilvl w:val="0"/>
          <w:numId w:val="37"/>
        </w:numPr>
        <w:tabs>
          <w:tab w:val="decimal" w:pos="360"/>
          <w:tab w:val="decimal" w:pos="1080"/>
          <w:tab w:val="left" w:pos="2880"/>
        </w:tabs>
        <w:spacing w:before="10" w:line="360" w:lineRule="auto"/>
        <w:textAlignment w:val="baseline"/>
        <w:rPr>
          <w:rFonts w:asciiTheme="minorHAnsi" w:eastAsia="Arial" w:hAnsiTheme="minorHAnsi" w:cstheme="minorHAnsi"/>
          <w:color w:val="000000"/>
          <w:szCs w:val="24"/>
        </w:rPr>
      </w:pPr>
      <w:r w:rsidRPr="002518AB">
        <w:rPr>
          <w:rFonts w:asciiTheme="minorHAnsi" w:eastAsia="Arial" w:hAnsiTheme="minorHAnsi" w:cstheme="minorHAnsi"/>
          <w:color w:val="000000"/>
          <w:szCs w:val="24"/>
        </w:rPr>
        <w:t>Foundation training, mandatory for newly approved carers in the first year of approval.</w:t>
      </w:r>
    </w:p>
    <w:p w14:paraId="00062EBA" w14:textId="77777777" w:rsidR="0065299A" w:rsidRPr="002518AB" w:rsidRDefault="0065299A" w:rsidP="002518AB">
      <w:pPr>
        <w:pStyle w:val="ListParagraph"/>
        <w:numPr>
          <w:ilvl w:val="0"/>
          <w:numId w:val="37"/>
        </w:numPr>
        <w:tabs>
          <w:tab w:val="decimal" w:pos="360"/>
          <w:tab w:val="decimal" w:pos="1080"/>
        </w:tabs>
        <w:spacing w:before="15" w:line="360" w:lineRule="auto"/>
        <w:textAlignment w:val="baseline"/>
        <w:rPr>
          <w:rFonts w:asciiTheme="minorHAnsi" w:eastAsia="Arial" w:hAnsiTheme="minorHAnsi" w:cstheme="minorHAnsi"/>
          <w:color w:val="000000"/>
          <w:spacing w:val="5"/>
          <w:szCs w:val="24"/>
        </w:rPr>
      </w:pPr>
      <w:r w:rsidRPr="002518AB">
        <w:rPr>
          <w:rFonts w:asciiTheme="minorHAnsi" w:eastAsia="Arial" w:hAnsiTheme="minorHAnsi" w:cstheme="minorHAnsi"/>
          <w:color w:val="000000"/>
          <w:spacing w:val="5"/>
          <w:szCs w:val="24"/>
        </w:rPr>
        <w:t>Core training on a range of developmental, general and specialist fostering issues available to all carers.</w:t>
      </w:r>
    </w:p>
    <w:p w14:paraId="083B4E98" w14:textId="77777777" w:rsidR="0065299A" w:rsidRPr="002518AB" w:rsidRDefault="0065299A" w:rsidP="002518AB">
      <w:pPr>
        <w:pStyle w:val="ListParagraph"/>
        <w:numPr>
          <w:ilvl w:val="0"/>
          <w:numId w:val="37"/>
        </w:numPr>
        <w:tabs>
          <w:tab w:val="decimal" w:pos="360"/>
          <w:tab w:val="decimal" w:pos="1080"/>
          <w:tab w:val="left" w:pos="2880"/>
        </w:tabs>
        <w:spacing w:before="14" w:line="360" w:lineRule="auto"/>
        <w:textAlignment w:val="baseline"/>
        <w:rPr>
          <w:rFonts w:asciiTheme="minorHAnsi" w:eastAsia="Arial" w:hAnsiTheme="minorHAnsi" w:cstheme="minorHAnsi"/>
          <w:color w:val="000000"/>
          <w:szCs w:val="24"/>
        </w:rPr>
      </w:pPr>
      <w:r w:rsidRPr="002518AB">
        <w:rPr>
          <w:rFonts w:asciiTheme="minorHAnsi" w:eastAsia="Arial" w:hAnsiTheme="minorHAnsi" w:cstheme="minorHAnsi"/>
          <w:color w:val="000000"/>
          <w:szCs w:val="24"/>
        </w:rPr>
        <w:t>Advance training for more experienced carers.</w:t>
      </w:r>
    </w:p>
    <w:p w14:paraId="420E7266" w14:textId="77777777" w:rsidR="00BE2C0E" w:rsidRPr="00B850D5" w:rsidRDefault="00BE2C0E" w:rsidP="00BE2C0E">
      <w:pPr>
        <w:pStyle w:val="Default"/>
        <w:spacing w:before="125" w:line="240" w:lineRule="auto"/>
        <w:rPr>
          <w:rFonts w:asciiTheme="minorHAnsi" w:hAnsiTheme="minorHAnsi" w:cstheme="minorHAnsi"/>
          <w:b/>
          <w:color w:val="000000"/>
          <w:sz w:val="21"/>
          <w:szCs w:val="22"/>
        </w:rPr>
      </w:pPr>
    </w:p>
    <w:p w14:paraId="5C11AC20" w14:textId="155820E6" w:rsidR="0065299A" w:rsidRPr="00B850D5" w:rsidRDefault="00BE2C0E" w:rsidP="0065299A">
      <w:pPr>
        <w:pStyle w:val="Default"/>
        <w:spacing w:before="149" w:line="360" w:lineRule="auto"/>
        <w:rPr>
          <w:rFonts w:asciiTheme="minorHAnsi" w:hAnsiTheme="minorHAnsi" w:cstheme="minorHAnsi"/>
          <w:b/>
          <w:color w:val="000000"/>
          <w:sz w:val="22"/>
          <w:szCs w:val="22"/>
        </w:rPr>
      </w:pPr>
      <w:r w:rsidRPr="00B850D5">
        <w:rPr>
          <w:rFonts w:asciiTheme="minorHAnsi" w:hAnsiTheme="minorHAnsi" w:cstheme="minorHAnsi"/>
          <w:b/>
          <w:color w:val="000000"/>
          <w:sz w:val="22"/>
          <w:szCs w:val="22"/>
        </w:rPr>
        <w:t xml:space="preserve">    The core training programme will consist of:</w:t>
      </w:r>
    </w:p>
    <w:p w14:paraId="70F2CFD3" w14:textId="77777777" w:rsidR="0065299A" w:rsidRPr="00B850D5" w:rsidRDefault="0065299A" w:rsidP="0065299A">
      <w:pPr>
        <w:pStyle w:val="Default"/>
        <w:spacing w:before="149" w:line="360" w:lineRule="auto"/>
        <w:rPr>
          <w:rFonts w:asciiTheme="minorHAnsi" w:hAnsiTheme="minorHAnsi" w:cstheme="minorHAnsi"/>
          <w:b/>
          <w:color w:val="000000"/>
          <w:sz w:val="22"/>
          <w:szCs w:val="22"/>
        </w:rPr>
      </w:pPr>
    </w:p>
    <w:p w14:paraId="5A7CB6DC"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Therapeutic Child Care level 1 (</w:t>
      </w:r>
      <w:proofErr w:type="gramStart"/>
      <w:r w:rsidRPr="00B850D5">
        <w:rPr>
          <w:rFonts w:asciiTheme="minorHAnsi" w:hAnsiTheme="minorHAnsi" w:cstheme="minorHAnsi"/>
          <w:szCs w:val="24"/>
        </w:rPr>
        <w:t>4 day</w:t>
      </w:r>
      <w:proofErr w:type="gramEnd"/>
      <w:r w:rsidRPr="00B850D5">
        <w:rPr>
          <w:rFonts w:asciiTheme="minorHAnsi" w:hAnsiTheme="minorHAnsi" w:cstheme="minorHAnsi"/>
          <w:szCs w:val="24"/>
        </w:rPr>
        <w:t xml:space="preserve"> course)</w:t>
      </w:r>
      <w:r w:rsidRPr="00B850D5">
        <w:rPr>
          <w:rFonts w:asciiTheme="minorHAnsi" w:hAnsiTheme="minorHAnsi" w:cstheme="minorHAnsi"/>
          <w:b/>
          <w:szCs w:val="24"/>
        </w:rPr>
        <w:t xml:space="preserve"> </w:t>
      </w:r>
    </w:p>
    <w:p w14:paraId="7D7FECE9"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TDS workshops (6 days)</w:t>
      </w:r>
    </w:p>
    <w:p w14:paraId="2FB0A26D"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 xml:space="preserve">First Aid </w:t>
      </w:r>
    </w:p>
    <w:p w14:paraId="26540C23"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 xml:space="preserve">Promoting Diversity </w:t>
      </w:r>
    </w:p>
    <w:p w14:paraId="01625AB5"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 xml:space="preserve">Working Together to Safeguard </w:t>
      </w:r>
    </w:p>
    <w:p w14:paraId="353E89E0"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Safer Caring</w:t>
      </w:r>
    </w:p>
    <w:p w14:paraId="3B3C3217" w14:textId="77777777" w:rsidR="0065299A" w:rsidRPr="00B850D5" w:rsidRDefault="0065299A" w:rsidP="0065299A">
      <w:pPr>
        <w:pStyle w:val="NoSpacing"/>
        <w:numPr>
          <w:ilvl w:val="0"/>
          <w:numId w:val="35"/>
        </w:numPr>
        <w:spacing w:line="360" w:lineRule="auto"/>
        <w:rPr>
          <w:rFonts w:asciiTheme="minorHAnsi" w:hAnsiTheme="minorHAnsi" w:cstheme="minorHAnsi"/>
          <w:szCs w:val="24"/>
        </w:rPr>
      </w:pPr>
      <w:r w:rsidRPr="00B850D5">
        <w:rPr>
          <w:rFonts w:asciiTheme="minorHAnsi" w:hAnsiTheme="minorHAnsi" w:cstheme="minorHAnsi"/>
          <w:szCs w:val="24"/>
        </w:rPr>
        <w:t xml:space="preserve">Serious Concerns &amp; Allegations </w:t>
      </w:r>
    </w:p>
    <w:p w14:paraId="0F5A67ED" w14:textId="059880AB" w:rsidR="0065299A" w:rsidRPr="00B850D5" w:rsidRDefault="0065299A" w:rsidP="0065299A">
      <w:pPr>
        <w:pStyle w:val="NoSpacing"/>
        <w:numPr>
          <w:ilvl w:val="0"/>
          <w:numId w:val="34"/>
        </w:numPr>
        <w:spacing w:line="360" w:lineRule="auto"/>
        <w:rPr>
          <w:rFonts w:asciiTheme="minorHAnsi" w:hAnsiTheme="minorHAnsi" w:cstheme="minorHAnsi"/>
          <w:spacing w:val="-1"/>
          <w:szCs w:val="24"/>
        </w:rPr>
      </w:pPr>
      <w:r w:rsidRPr="00B850D5">
        <w:rPr>
          <w:rFonts w:asciiTheme="minorHAnsi" w:hAnsiTheme="minorHAnsi" w:cstheme="minorHAnsi"/>
          <w:spacing w:val="-1"/>
          <w:szCs w:val="24"/>
        </w:rPr>
        <w:t xml:space="preserve">Managing Challenging </w:t>
      </w:r>
      <w:proofErr w:type="spellStart"/>
      <w:r w:rsidRPr="00B850D5">
        <w:rPr>
          <w:rFonts w:asciiTheme="minorHAnsi" w:hAnsiTheme="minorHAnsi" w:cstheme="minorHAnsi"/>
          <w:spacing w:val="-1"/>
          <w:szCs w:val="24"/>
        </w:rPr>
        <w:t>Behaviour</w:t>
      </w:r>
      <w:r w:rsidR="004E1938">
        <w:rPr>
          <w:rFonts w:asciiTheme="minorHAnsi" w:hAnsiTheme="minorHAnsi" w:cstheme="minorHAnsi"/>
          <w:spacing w:val="-1"/>
          <w:szCs w:val="24"/>
        </w:rPr>
        <w:t>’</w:t>
      </w:r>
      <w:r w:rsidRPr="00B850D5">
        <w:rPr>
          <w:rFonts w:asciiTheme="minorHAnsi" w:hAnsiTheme="minorHAnsi" w:cstheme="minorHAnsi"/>
          <w:spacing w:val="-1"/>
          <w:szCs w:val="24"/>
        </w:rPr>
        <w:t>s</w:t>
      </w:r>
      <w:proofErr w:type="spellEnd"/>
    </w:p>
    <w:p w14:paraId="1A519683" w14:textId="77777777" w:rsidR="0065299A" w:rsidRPr="00B850D5" w:rsidRDefault="0065299A" w:rsidP="0065299A">
      <w:pPr>
        <w:pStyle w:val="NoSpacing"/>
        <w:numPr>
          <w:ilvl w:val="0"/>
          <w:numId w:val="34"/>
        </w:numPr>
        <w:spacing w:line="360" w:lineRule="auto"/>
        <w:rPr>
          <w:rFonts w:asciiTheme="minorHAnsi" w:hAnsiTheme="minorHAnsi" w:cstheme="minorHAnsi"/>
          <w:spacing w:val="-1"/>
          <w:szCs w:val="24"/>
        </w:rPr>
      </w:pPr>
      <w:r w:rsidRPr="00B850D5">
        <w:rPr>
          <w:rFonts w:asciiTheme="minorHAnsi" w:hAnsiTheme="minorHAnsi" w:cstheme="minorHAnsi"/>
          <w:szCs w:val="24"/>
        </w:rPr>
        <w:t>Anti-discriminatory practice</w:t>
      </w:r>
    </w:p>
    <w:p w14:paraId="1984C3E1" w14:textId="4707E7E5" w:rsidR="00211A18" w:rsidRPr="00B850D5" w:rsidRDefault="0065299A" w:rsidP="0065299A">
      <w:pPr>
        <w:pStyle w:val="Default"/>
        <w:tabs>
          <w:tab w:val="left" w:pos="29"/>
          <w:tab w:val="left" w:pos="226"/>
        </w:tabs>
        <w:spacing w:before="5" w:line="360" w:lineRule="auto"/>
        <w:ind w:left="720"/>
        <w:rPr>
          <w:rFonts w:asciiTheme="minorHAnsi" w:hAnsiTheme="minorHAnsi" w:cstheme="minorHAnsi"/>
          <w:sz w:val="22"/>
        </w:rPr>
      </w:pPr>
      <w:r w:rsidRPr="00B850D5">
        <w:rPr>
          <w:rFonts w:asciiTheme="minorHAnsi" w:hAnsiTheme="minorHAnsi" w:cstheme="minorHAnsi"/>
          <w:sz w:val="22"/>
        </w:rPr>
        <w:t>Promoting good outcomes</w:t>
      </w:r>
      <w:r w:rsidRPr="00B850D5">
        <w:rPr>
          <w:rFonts w:asciiTheme="minorHAnsi" w:hAnsiTheme="minorHAnsi" w:cstheme="minorHAnsi"/>
          <w:spacing w:val="-4"/>
          <w:sz w:val="22"/>
        </w:rPr>
        <w:t xml:space="preserve"> Record Keeping</w:t>
      </w:r>
    </w:p>
    <w:p w14:paraId="74864229" w14:textId="77777777" w:rsidR="00211A18" w:rsidRPr="00B850D5" w:rsidRDefault="00211A18" w:rsidP="002518AB">
      <w:pPr>
        <w:pStyle w:val="Default"/>
        <w:tabs>
          <w:tab w:val="left" w:pos="29"/>
          <w:tab w:val="left" w:pos="226"/>
        </w:tabs>
        <w:spacing w:before="5" w:line="360" w:lineRule="auto"/>
        <w:rPr>
          <w:rFonts w:asciiTheme="minorHAnsi" w:hAnsiTheme="minorHAnsi" w:cstheme="minorHAnsi"/>
        </w:rPr>
      </w:pPr>
    </w:p>
    <w:p w14:paraId="5DA5217E" w14:textId="77777777" w:rsidR="004E7248" w:rsidRPr="00B850D5" w:rsidRDefault="004E7248" w:rsidP="00211A18">
      <w:pPr>
        <w:pStyle w:val="Default"/>
        <w:tabs>
          <w:tab w:val="left" w:pos="29"/>
          <w:tab w:val="left" w:pos="226"/>
        </w:tabs>
        <w:spacing w:before="5" w:line="360" w:lineRule="auto"/>
        <w:ind w:left="360"/>
        <w:rPr>
          <w:rFonts w:asciiTheme="minorHAnsi" w:hAnsiTheme="minorHAnsi" w:cstheme="minorHAnsi"/>
        </w:rPr>
      </w:pPr>
      <w:r w:rsidRPr="00B850D5">
        <w:rPr>
          <w:rFonts w:asciiTheme="minorHAnsi" w:hAnsiTheme="minorHAnsi" w:cstheme="minorHAnsi"/>
          <w:b/>
          <w:color w:val="000000"/>
          <w:sz w:val="22"/>
          <w:szCs w:val="22"/>
        </w:rPr>
        <w:t>INSURANCE</w:t>
      </w:r>
    </w:p>
    <w:p w14:paraId="2302CFB1" w14:textId="77777777" w:rsidR="004E7248" w:rsidRPr="00B850D5" w:rsidRDefault="004E7248" w:rsidP="00807509">
      <w:pPr>
        <w:pStyle w:val="Default"/>
        <w:spacing w:before="206" w:line="360" w:lineRule="auto"/>
        <w:ind w:left="10" w:right="70"/>
        <w:rPr>
          <w:rFonts w:asciiTheme="minorHAnsi" w:hAnsiTheme="minorHAnsi" w:cstheme="minorHAnsi"/>
          <w:color w:val="000000"/>
          <w:sz w:val="22"/>
          <w:szCs w:val="22"/>
        </w:rPr>
      </w:pPr>
      <w:r w:rsidRPr="00B850D5">
        <w:rPr>
          <w:rFonts w:asciiTheme="minorHAnsi" w:hAnsiTheme="minorHAnsi" w:cstheme="minorHAnsi"/>
          <w:color w:val="000000"/>
          <w:sz w:val="22"/>
          <w:szCs w:val="22"/>
        </w:rPr>
        <w:t xml:space="preserve">Ascent Fostering </w:t>
      </w:r>
      <w:r w:rsidR="007D297C" w:rsidRPr="00B850D5">
        <w:rPr>
          <w:rFonts w:asciiTheme="minorHAnsi" w:hAnsiTheme="minorHAnsi" w:cstheme="minorHAnsi"/>
          <w:color w:val="000000"/>
          <w:sz w:val="22"/>
          <w:szCs w:val="22"/>
        </w:rPr>
        <w:t xml:space="preserve">has the appropriate insurance which </w:t>
      </w:r>
      <w:r w:rsidRPr="00B850D5">
        <w:rPr>
          <w:rFonts w:asciiTheme="minorHAnsi" w:hAnsiTheme="minorHAnsi" w:cstheme="minorHAnsi"/>
          <w:bCs/>
          <w:color w:val="000000"/>
          <w:sz w:val="22"/>
          <w:szCs w:val="22"/>
        </w:rPr>
        <w:t>includes:</w:t>
      </w:r>
    </w:p>
    <w:p w14:paraId="3DE688E0" w14:textId="77777777" w:rsidR="00807509" w:rsidRPr="00B850D5" w:rsidRDefault="004E7248" w:rsidP="00807509">
      <w:pPr>
        <w:pStyle w:val="Default"/>
        <w:numPr>
          <w:ilvl w:val="0"/>
          <w:numId w:val="20"/>
        </w:numPr>
        <w:spacing w:before="206" w:line="360" w:lineRule="auto"/>
        <w:ind w:right="70"/>
        <w:rPr>
          <w:rFonts w:asciiTheme="minorHAnsi" w:hAnsiTheme="minorHAnsi" w:cstheme="minorHAnsi"/>
          <w:color w:val="000000"/>
          <w:sz w:val="22"/>
          <w:szCs w:val="22"/>
        </w:rPr>
      </w:pPr>
      <w:r w:rsidRPr="00B850D5">
        <w:rPr>
          <w:rFonts w:asciiTheme="minorHAnsi" w:hAnsiTheme="minorHAnsi" w:cstheme="minorHAnsi"/>
          <w:color w:val="000000"/>
          <w:sz w:val="22"/>
          <w:szCs w:val="22"/>
        </w:rPr>
        <w:t>Employer's liability</w:t>
      </w:r>
    </w:p>
    <w:p w14:paraId="501DCF78" w14:textId="77777777" w:rsidR="00807509" w:rsidRPr="00B850D5" w:rsidRDefault="00807509" w:rsidP="00807509">
      <w:pPr>
        <w:pStyle w:val="Default"/>
        <w:numPr>
          <w:ilvl w:val="0"/>
          <w:numId w:val="20"/>
        </w:numPr>
        <w:spacing w:before="206" w:line="360" w:lineRule="auto"/>
        <w:ind w:right="70"/>
        <w:rPr>
          <w:rFonts w:asciiTheme="minorHAnsi" w:hAnsiTheme="minorHAnsi" w:cstheme="minorHAnsi"/>
          <w:color w:val="000000"/>
          <w:sz w:val="22"/>
          <w:szCs w:val="22"/>
        </w:rPr>
      </w:pPr>
      <w:r w:rsidRPr="00B850D5">
        <w:rPr>
          <w:rFonts w:asciiTheme="minorHAnsi" w:hAnsiTheme="minorHAnsi" w:cstheme="minorHAnsi"/>
          <w:color w:val="000000"/>
          <w:sz w:val="22"/>
          <w:szCs w:val="22"/>
        </w:rPr>
        <w:t>P</w:t>
      </w:r>
      <w:r w:rsidR="004E7248" w:rsidRPr="00B850D5">
        <w:rPr>
          <w:rFonts w:asciiTheme="minorHAnsi" w:hAnsiTheme="minorHAnsi" w:cstheme="minorHAnsi"/>
          <w:color w:val="000000"/>
          <w:sz w:val="22"/>
          <w:szCs w:val="22"/>
        </w:rPr>
        <w:t>ublic liability</w:t>
      </w:r>
    </w:p>
    <w:p w14:paraId="22ACFD1F" w14:textId="77777777" w:rsidR="00807509" w:rsidRDefault="00807509" w:rsidP="00807509">
      <w:pPr>
        <w:pStyle w:val="Default"/>
        <w:numPr>
          <w:ilvl w:val="0"/>
          <w:numId w:val="20"/>
        </w:numPr>
        <w:spacing w:before="206" w:line="360" w:lineRule="auto"/>
        <w:ind w:right="70"/>
        <w:rPr>
          <w:rFonts w:ascii="Calibri" w:hAnsi="Calibri"/>
          <w:color w:val="000000"/>
          <w:sz w:val="22"/>
          <w:szCs w:val="22"/>
        </w:rPr>
      </w:pPr>
      <w:r>
        <w:rPr>
          <w:rFonts w:ascii="Calibri" w:hAnsi="Calibri"/>
          <w:color w:val="000000"/>
          <w:sz w:val="22"/>
          <w:szCs w:val="22"/>
        </w:rPr>
        <w:t>Travel and activities</w:t>
      </w:r>
    </w:p>
    <w:p w14:paraId="61774F86" w14:textId="77777777" w:rsidR="004E7248" w:rsidRPr="00211A18" w:rsidRDefault="00807509" w:rsidP="00211A18">
      <w:pPr>
        <w:pStyle w:val="Default"/>
        <w:numPr>
          <w:ilvl w:val="0"/>
          <w:numId w:val="20"/>
        </w:numPr>
        <w:spacing w:before="206" w:line="360" w:lineRule="auto"/>
        <w:ind w:right="70"/>
        <w:rPr>
          <w:rFonts w:ascii="Calibri" w:hAnsi="Calibri"/>
          <w:color w:val="000000"/>
          <w:sz w:val="22"/>
          <w:szCs w:val="22"/>
        </w:rPr>
      </w:pPr>
      <w:r>
        <w:rPr>
          <w:rFonts w:ascii="Calibri" w:hAnsi="Calibri"/>
          <w:color w:val="000000"/>
          <w:sz w:val="22"/>
          <w:szCs w:val="22"/>
        </w:rPr>
        <w:t>Business contents/interruption</w:t>
      </w:r>
    </w:p>
    <w:p w14:paraId="3932A989" w14:textId="62DAE591" w:rsidR="00211A18" w:rsidRPr="0065299A" w:rsidRDefault="00211A18" w:rsidP="004E7248">
      <w:pPr>
        <w:pStyle w:val="Default"/>
        <w:spacing w:before="206" w:line="360" w:lineRule="auto"/>
        <w:ind w:left="10" w:right="70"/>
        <w:rPr>
          <w:rFonts w:ascii="Calibri" w:hAnsi="Calibri"/>
          <w:color w:val="000000"/>
          <w:sz w:val="22"/>
          <w:szCs w:val="22"/>
        </w:rPr>
      </w:pPr>
      <w:r w:rsidRPr="0065299A">
        <w:rPr>
          <w:rFonts w:ascii="Calibri" w:hAnsi="Calibri"/>
          <w:color w:val="000000"/>
          <w:sz w:val="22"/>
          <w:szCs w:val="22"/>
        </w:rPr>
        <w:t>The foster care teams are expected to have</w:t>
      </w:r>
      <w:r w:rsidR="0065299A" w:rsidRPr="0065299A">
        <w:rPr>
          <w:rFonts w:ascii="Calibri" w:hAnsi="Calibri"/>
          <w:color w:val="000000"/>
          <w:sz w:val="22"/>
          <w:szCs w:val="22"/>
        </w:rPr>
        <w:t xml:space="preserve"> appropriate</w:t>
      </w:r>
      <w:r w:rsidRPr="0065299A">
        <w:rPr>
          <w:rFonts w:ascii="Calibri" w:hAnsi="Calibri"/>
          <w:color w:val="000000"/>
          <w:sz w:val="22"/>
          <w:szCs w:val="22"/>
        </w:rPr>
        <w:t xml:space="preserve"> </w:t>
      </w:r>
      <w:r w:rsidR="0065299A" w:rsidRPr="0065299A">
        <w:rPr>
          <w:rFonts w:ascii="Calibri" w:hAnsi="Calibri"/>
          <w:color w:val="000000"/>
          <w:sz w:val="22"/>
          <w:szCs w:val="22"/>
        </w:rPr>
        <w:t xml:space="preserve">household insurance, and if drivers fully comprehensive insurance on vehicles used to transport young people. </w:t>
      </w:r>
    </w:p>
    <w:p w14:paraId="679ECF26" w14:textId="77777777" w:rsidR="004E7248" w:rsidRDefault="004E7248" w:rsidP="004E7248">
      <w:pPr>
        <w:pStyle w:val="Default"/>
        <w:spacing w:before="206" w:line="360" w:lineRule="auto"/>
        <w:ind w:left="10" w:right="70"/>
        <w:rPr>
          <w:rFonts w:ascii="Calibri" w:hAnsi="Calibri"/>
          <w:b/>
          <w:color w:val="000000"/>
          <w:sz w:val="22"/>
          <w:szCs w:val="22"/>
        </w:rPr>
      </w:pPr>
      <w:r>
        <w:rPr>
          <w:rFonts w:ascii="Calibri" w:hAnsi="Calibri"/>
          <w:b/>
          <w:color w:val="000000"/>
          <w:sz w:val="22"/>
          <w:szCs w:val="22"/>
        </w:rPr>
        <w:lastRenderedPageBreak/>
        <w:t>MEMBERSHIP</w:t>
      </w:r>
      <w:r w:rsidR="00807509">
        <w:rPr>
          <w:rFonts w:ascii="Calibri" w:hAnsi="Calibri"/>
          <w:b/>
          <w:color w:val="000000"/>
          <w:sz w:val="22"/>
          <w:szCs w:val="22"/>
        </w:rPr>
        <w:t xml:space="preserve"> </w:t>
      </w:r>
    </w:p>
    <w:p w14:paraId="527DD19A" w14:textId="7BA41761" w:rsidR="00807509" w:rsidRPr="0079582B" w:rsidRDefault="00B850D5" w:rsidP="00B850D5">
      <w:pPr>
        <w:pStyle w:val="Default"/>
        <w:spacing w:before="206" w:line="360" w:lineRule="auto"/>
        <w:ind w:right="70"/>
        <w:rPr>
          <w:rFonts w:ascii="Calibri" w:hAnsi="Calibri"/>
          <w:color w:val="000000"/>
          <w:sz w:val="22"/>
          <w:szCs w:val="22"/>
        </w:rPr>
      </w:pPr>
      <w:r>
        <w:rPr>
          <w:rFonts w:ascii="Calibri" w:hAnsi="Calibri"/>
          <w:color w:val="000000"/>
          <w:sz w:val="22"/>
          <w:szCs w:val="22"/>
        </w:rPr>
        <w:t xml:space="preserve">Ascent fostering agency is a full member of Corum/BAAF.  </w:t>
      </w:r>
      <w:r w:rsidR="00807509" w:rsidRPr="00807509">
        <w:rPr>
          <w:rFonts w:ascii="Calibri" w:hAnsi="Calibri"/>
          <w:color w:val="000000"/>
          <w:sz w:val="22"/>
          <w:szCs w:val="22"/>
        </w:rPr>
        <w:t>All foster carers will have full membership</w:t>
      </w:r>
      <w:r w:rsidR="00807509">
        <w:rPr>
          <w:rFonts w:ascii="Calibri" w:hAnsi="Calibri"/>
          <w:color w:val="000000"/>
          <w:sz w:val="22"/>
          <w:szCs w:val="22"/>
        </w:rPr>
        <w:t xml:space="preserve"> with the following organisations: </w:t>
      </w:r>
    </w:p>
    <w:p w14:paraId="3FDED0E5" w14:textId="6EF6FD87" w:rsidR="00807509" w:rsidRDefault="00807509" w:rsidP="007459F1">
      <w:pPr>
        <w:pStyle w:val="Default"/>
        <w:numPr>
          <w:ilvl w:val="0"/>
          <w:numId w:val="21"/>
        </w:numPr>
        <w:spacing w:before="206" w:line="360" w:lineRule="auto"/>
        <w:ind w:right="70"/>
        <w:rPr>
          <w:rFonts w:ascii="Calibri" w:hAnsi="Calibri"/>
          <w:color w:val="000000"/>
          <w:sz w:val="22"/>
          <w:szCs w:val="22"/>
        </w:rPr>
      </w:pPr>
      <w:r w:rsidRPr="00807509">
        <w:rPr>
          <w:rFonts w:ascii="Calibri" w:hAnsi="Calibri"/>
          <w:color w:val="000000"/>
          <w:sz w:val="22"/>
          <w:szCs w:val="22"/>
        </w:rPr>
        <w:t>Fostering Network</w:t>
      </w:r>
      <w:r>
        <w:rPr>
          <w:rFonts w:ascii="Calibri" w:hAnsi="Calibri"/>
          <w:color w:val="000000"/>
          <w:sz w:val="22"/>
          <w:szCs w:val="22"/>
        </w:rPr>
        <w:t xml:space="preserve"> which includes </w:t>
      </w:r>
      <w:r w:rsidR="00EA7E30">
        <w:rPr>
          <w:rFonts w:ascii="Calibri" w:hAnsi="Calibri"/>
          <w:color w:val="000000"/>
          <w:sz w:val="22"/>
          <w:szCs w:val="22"/>
        </w:rPr>
        <w:t>legal cover.</w:t>
      </w:r>
    </w:p>
    <w:p w14:paraId="14691F4E" w14:textId="77777777" w:rsidR="00CE1980" w:rsidRDefault="00CE1980" w:rsidP="00CE1980">
      <w:pPr>
        <w:pStyle w:val="Default"/>
        <w:spacing w:before="206" w:line="360" w:lineRule="auto"/>
        <w:ind w:left="739" w:right="70"/>
        <w:rPr>
          <w:rFonts w:ascii="Calibri" w:hAnsi="Calibri"/>
          <w:color w:val="000000"/>
          <w:sz w:val="22"/>
          <w:szCs w:val="22"/>
        </w:rPr>
      </w:pPr>
    </w:p>
    <w:p w14:paraId="4FFD201F" w14:textId="77777777" w:rsidR="00384EA6" w:rsidRPr="00A65973" w:rsidRDefault="00145753" w:rsidP="00BE2C0E">
      <w:pPr>
        <w:pStyle w:val="Default"/>
        <w:spacing w:before="206" w:line="360" w:lineRule="auto"/>
        <w:ind w:left="19" w:right="70"/>
        <w:rPr>
          <w:rFonts w:ascii="Calibri" w:hAnsi="Calibri"/>
          <w:color w:val="000000"/>
          <w:sz w:val="22"/>
          <w:szCs w:val="22"/>
        </w:rPr>
      </w:pPr>
      <w:r w:rsidRPr="00A65973">
        <w:rPr>
          <w:rFonts w:ascii="Calibri" w:hAnsi="Calibri"/>
          <w:b/>
          <w:color w:val="000000"/>
          <w:sz w:val="22"/>
          <w:szCs w:val="22"/>
        </w:rPr>
        <w:t>REVIEWING</w:t>
      </w:r>
    </w:p>
    <w:p w14:paraId="3CC62EC3" w14:textId="0B2F2B9E" w:rsidR="00384EA6" w:rsidRPr="007A6AA4" w:rsidRDefault="00145753" w:rsidP="004F3749">
      <w:pPr>
        <w:pStyle w:val="Default"/>
        <w:spacing w:before="125" w:line="360" w:lineRule="auto"/>
        <w:ind w:right="72"/>
        <w:jc w:val="both"/>
        <w:rPr>
          <w:rFonts w:ascii="Calibri" w:hAnsi="Calibri"/>
        </w:rPr>
      </w:pPr>
      <w:r w:rsidRPr="007A6AA4">
        <w:rPr>
          <w:rFonts w:ascii="Calibri" w:hAnsi="Calibri"/>
          <w:color w:val="000000"/>
          <w:sz w:val="22"/>
          <w:szCs w:val="22"/>
        </w:rPr>
        <w:t xml:space="preserve">At </w:t>
      </w:r>
      <w:r w:rsidR="00FB0B4B">
        <w:rPr>
          <w:rFonts w:ascii="Calibri" w:hAnsi="Calibri"/>
          <w:color w:val="000000"/>
          <w:sz w:val="22"/>
          <w:szCs w:val="22"/>
        </w:rPr>
        <w:t>Ascent</w:t>
      </w:r>
      <w:r w:rsidRPr="007A6AA4">
        <w:rPr>
          <w:rFonts w:ascii="Calibri" w:hAnsi="Calibri"/>
          <w:color w:val="000000"/>
          <w:sz w:val="22"/>
          <w:szCs w:val="22"/>
        </w:rPr>
        <w:t xml:space="preserve"> Fostering</w:t>
      </w:r>
      <w:r w:rsidR="00BE2C0E">
        <w:rPr>
          <w:rFonts w:ascii="Calibri" w:hAnsi="Calibri"/>
          <w:color w:val="000000"/>
          <w:sz w:val="22"/>
          <w:szCs w:val="22"/>
        </w:rPr>
        <w:t>,</w:t>
      </w:r>
      <w:r w:rsidRPr="007A6AA4">
        <w:rPr>
          <w:rFonts w:ascii="Calibri" w:hAnsi="Calibri"/>
          <w:color w:val="000000"/>
          <w:sz w:val="22"/>
          <w:szCs w:val="22"/>
        </w:rPr>
        <w:t xml:space="preserve"> we have a procedure for the completion of </w:t>
      </w:r>
      <w:r w:rsidR="00355B01">
        <w:rPr>
          <w:rFonts w:ascii="Calibri" w:hAnsi="Calibri"/>
          <w:color w:val="000000"/>
          <w:sz w:val="22"/>
          <w:szCs w:val="22"/>
        </w:rPr>
        <w:t>foster carer annual review</w:t>
      </w:r>
      <w:r w:rsidRPr="007A6AA4">
        <w:rPr>
          <w:rFonts w:ascii="Calibri" w:hAnsi="Calibri"/>
          <w:color w:val="000000"/>
          <w:sz w:val="22"/>
          <w:szCs w:val="22"/>
        </w:rPr>
        <w:t>.</w:t>
      </w:r>
      <w:r w:rsidR="00BE2C0E">
        <w:rPr>
          <w:rFonts w:ascii="Calibri" w:hAnsi="Calibri"/>
          <w:color w:val="000000"/>
          <w:sz w:val="22"/>
          <w:szCs w:val="22"/>
        </w:rPr>
        <w:t xml:space="preserve"> This procedure reflects the legislation</w:t>
      </w:r>
      <w:r w:rsidRPr="007A6AA4">
        <w:rPr>
          <w:rFonts w:ascii="Calibri" w:hAnsi="Calibri"/>
          <w:color w:val="000000"/>
          <w:sz w:val="22"/>
          <w:szCs w:val="22"/>
        </w:rPr>
        <w:t xml:space="preserve">, regulations, National Minimum Standards 2011 and good </w:t>
      </w:r>
      <w:r w:rsidR="0043066C" w:rsidRPr="007A6AA4">
        <w:rPr>
          <w:rFonts w:ascii="Calibri" w:hAnsi="Calibri"/>
          <w:color w:val="000000"/>
          <w:sz w:val="22"/>
          <w:szCs w:val="22"/>
        </w:rPr>
        <w:t>practice.</w:t>
      </w:r>
      <w:r w:rsidR="00355B01">
        <w:rPr>
          <w:rFonts w:ascii="Calibri" w:hAnsi="Calibri"/>
          <w:color w:val="000000"/>
          <w:sz w:val="22"/>
          <w:szCs w:val="22"/>
        </w:rPr>
        <w:t xml:space="preserve"> Our annual reviews are chaired but Independent professionals who are able to offer the agency appropriate feedback. </w:t>
      </w:r>
    </w:p>
    <w:p w14:paraId="19FCBF17" w14:textId="078E1B86" w:rsidR="00384EA6" w:rsidRPr="007A6AA4" w:rsidRDefault="00145753" w:rsidP="004F3749">
      <w:pPr>
        <w:pStyle w:val="Default"/>
        <w:spacing w:before="168" w:line="360" w:lineRule="auto"/>
        <w:ind w:left="5"/>
        <w:rPr>
          <w:rFonts w:ascii="Calibri" w:hAnsi="Calibri"/>
        </w:rPr>
      </w:pPr>
      <w:r w:rsidRPr="007A6AA4">
        <w:rPr>
          <w:rFonts w:ascii="Calibri" w:hAnsi="Calibri"/>
          <w:color w:val="000000"/>
          <w:sz w:val="22"/>
          <w:szCs w:val="22"/>
        </w:rPr>
        <w:t>In addition to the requirements to conduct annu</w:t>
      </w:r>
      <w:r w:rsidR="00633110">
        <w:rPr>
          <w:rFonts w:ascii="Calibri" w:hAnsi="Calibri"/>
          <w:color w:val="000000"/>
          <w:sz w:val="22"/>
          <w:szCs w:val="22"/>
        </w:rPr>
        <w:t xml:space="preserve">al </w:t>
      </w:r>
      <w:r w:rsidR="00633110" w:rsidRPr="00633110">
        <w:rPr>
          <w:rFonts w:ascii="Calibri" w:hAnsi="Calibri"/>
          <w:color w:val="000000"/>
          <w:sz w:val="22"/>
          <w:szCs w:val="22"/>
        </w:rPr>
        <w:t xml:space="preserve">reviews, </w:t>
      </w:r>
      <w:r w:rsidR="00FB0B4B" w:rsidRPr="00633110">
        <w:rPr>
          <w:rFonts w:ascii="Calibri" w:hAnsi="Calibri"/>
          <w:color w:val="000000"/>
          <w:sz w:val="22"/>
          <w:szCs w:val="22"/>
        </w:rPr>
        <w:t>Ascent</w:t>
      </w:r>
      <w:r w:rsidR="00786BF2" w:rsidRPr="00633110">
        <w:rPr>
          <w:rFonts w:ascii="Calibri" w:hAnsi="Calibri"/>
          <w:color w:val="000000"/>
          <w:sz w:val="22"/>
          <w:szCs w:val="22"/>
        </w:rPr>
        <w:t xml:space="preserve"> Fostering</w:t>
      </w:r>
      <w:r w:rsidRPr="007A6AA4">
        <w:rPr>
          <w:rFonts w:ascii="Calibri" w:hAnsi="Calibri"/>
          <w:color w:val="000000"/>
          <w:sz w:val="22"/>
          <w:szCs w:val="22"/>
        </w:rPr>
        <w:t xml:space="preserve"> </w:t>
      </w:r>
      <w:r w:rsidR="00633110">
        <w:rPr>
          <w:rFonts w:ascii="Calibri" w:hAnsi="Calibri"/>
          <w:color w:val="000000"/>
          <w:sz w:val="22"/>
          <w:szCs w:val="22"/>
        </w:rPr>
        <w:t>agency will bring forward annual reviews in the event of significant changes in the fo</w:t>
      </w:r>
      <w:r w:rsidR="00B850D5">
        <w:rPr>
          <w:rFonts w:ascii="Calibri" w:hAnsi="Calibri"/>
          <w:color w:val="000000"/>
          <w:sz w:val="22"/>
          <w:szCs w:val="22"/>
        </w:rPr>
        <w:t>ster household or other serious</w:t>
      </w:r>
      <w:r w:rsidR="00633110">
        <w:rPr>
          <w:rFonts w:ascii="Calibri" w:hAnsi="Calibri"/>
          <w:color w:val="000000"/>
          <w:sz w:val="22"/>
          <w:szCs w:val="22"/>
        </w:rPr>
        <w:t xml:space="preserve"> events</w:t>
      </w:r>
      <w:r w:rsidRPr="007A6AA4">
        <w:rPr>
          <w:rFonts w:ascii="Calibri" w:hAnsi="Calibri"/>
          <w:color w:val="000000"/>
          <w:sz w:val="22"/>
          <w:szCs w:val="22"/>
        </w:rPr>
        <w:t xml:space="preserve"> </w:t>
      </w:r>
      <w:r w:rsidR="0043066C" w:rsidRPr="007A6AA4">
        <w:rPr>
          <w:rFonts w:ascii="Calibri" w:hAnsi="Calibri"/>
          <w:color w:val="000000"/>
          <w:sz w:val="22"/>
          <w:szCs w:val="22"/>
        </w:rPr>
        <w:t>i.e.</w:t>
      </w:r>
      <w:r w:rsidRPr="007A6AA4">
        <w:rPr>
          <w:rFonts w:ascii="Calibri" w:hAnsi="Calibri"/>
          <w:color w:val="000000"/>
          <w:sz w:val="22"/>
          <w:szCs w:val="22"/>
        </w:rPr>
        <w:t xml:space="preserve"> following a serious complaint or incident.</w:t>
      </w:r>
      <w:r w:rsidR="00BE17AA">
        <w:rPr>
          <w:rFonts w:ascii="Calibri" w:hAnsi="Calibri"/>
          <w:color w:val="000000"/>
          <w:sz w:val="22"/>
          <w:szCs w:val="22"/>
        </w:rPr>
        <w:t xml:space="preserve"> In the process of conducting carer’s reviews</w:t>
      </w:r>
      <w:r w:rsidR="006575F6">
        <w:rPr>
          <w:rFonts w:ascii="Calibri" w:hAnsi="Calibri"/>
          <w:color w:val="000000"/>
          <w:sz w:val="22"/>
          <w:szCs w:val="22"/>
        </w:rPr>
        <w:t>:</w:t>
      </w:r>
    </w:p>
    <w:p w14:paraId="103B9D71" w14:textId="77777777" w:rsidR="00384EA6" w:rsidRPr="007A6AA4" w:rsidRDefault="00145753" w:rsidP="004F3749">
      <w:pPr>
        <w:pStyle w:val="Default"/>
        <w:numPr>
          <w:ilvl w:val="0"/>
          <w:numId w:val="12"/>
        </w:numPr>
        <w:tabs>
          <w:tab w:val="left" w:pos="226"/>
        </w:tabs>
        <w:spacing w:before="202" w:line="360" w:lineRule="auto"/>
        <w:rPr>
          <w:rFonts w:ascii="Calibri" w:hAnsi="Calibri"/>
        </w:rPr>
      </w:pPr>
      <w:r w:rsidRPr="007A6AA4">
        <w:rPr>
          <w:rFonts w:ascii="Calibri" w:hAnsi="Calibri"/>
          <w:color w:val="000000"/>
          <w:sz w:val="22"/>
          <w:szCs w:val="22"/>
        </w:rPr>
        <w:t xml:space="preserve">Looked-after-children and children </w:t>
      </w:r>
      <w:r w:rsidR="007D297C">
        <w:rPr>
          <w:rFonts w:ascii="Calibri" w:hAnsi="Calibri"/>
          <w:color w:val="000000"/>
          <w:sz w:val="22"/>
          <w:szCs w:val="22"/>
        </w:rPr>
        <w:t xml:space="preserve">views </w:t>
      </w:r>
      <w:r w:rsidRPr="007A6AA4">
        <w:rPr>
          <w:rFonts w:ascii="Calibri" w:hAnsi="Calibri"/>
          <w:color w:val="000000"/>
          <w:sz w:val="22"/>
          <w:szCs w:val="22"/>
        </w:rPr>
        <w:t>of the foster home a</w:t>
      </w:r>
      <w:r w:rsidR="006575F6">
        <w:rPr>
          <w:rFonts w:ascii="Calibri" w:hAnsi="Calibri"/>
          <w:color w:val="000000"/>
          <w:sz w:val="22"/>
          <w:szCs w:val="22"/>
        </w:rPr>
        <w:t xml:space="preserve">re </w:t>
      </w:r>
      <w:r w:rsidR="007D297C">
        <w:rPr>
          <w:rFonts w:ascii="Calibri" w:hAnsi="Calibri"/>
          <w:color w:val="000000"/>
          <w:sz w:val="22"/>
          <w:szCs w:val="22"/>
        </w:rPr>
        <w:t>sought</w:t>
      </w:r>
      <w:r w:rsidRPr="007A6AA4">
        <w:rPr>
          <w:rFonts w:ascii="Calibri" w:hAnsi="Calibri"/>
          <w:color w:val="000000"/>
          <w:sz w:val="22"/>
          <w:szCs w:val="22"/>
        </w:rPr>
        <w:t>.</w:t>
      </w:r>
    </w:p>
    <w:p w14:paraId="5A13A17C" w14:textId="77777777" w:rsidR="00384EA6" w:rsidRPr="007A6AA4" w:rsidRDefault="00145753" w:rsidP="004F3749">
      <w:pPr>
        <w:pStyle w:val="Default"/>
        <w:numPr>
          <w:ilvl w:val="0"/>
          <w:numId w:val="12"/>
        </w:numPr>
        <w:tabs>
          <w:tab w:val="left" w:pos="5"/>
          <w:tab w:val="left" w:pos="226"/>
        </w:tabs>
        <w:spacing w:before="96" w:line="360" w:lineRule="auto"/>
        <w:rPr>
          <w:rFonts w:ascii="Calibri" w:hAnsi="Calibri"/>
        </w:rPr>
      </w:pPr>
      <w:r w:rsidRPr="007A6AA4">
        <w:rPr>
          <w:rFonts w:ascii="Calibri" w:hAnsi="Calibri"/>
          <w:color w:val="000000"/>
          <w:sz w:val="22"/>
          <w:szCs w:val="22"/>
        </w:rPr>
        <w:t xml:space="preserve">An appraisal of </w:t>
      </w:r>
      <w:r w:rsidR="006575F6">
        <w:rPr>
          <w:rFonts w:ascii="Calibri" w:hAnsi="Calibri"/>
          <w:color w:val="000000"/>
          <w:sz w:val="22"/>
          <w:szCs w:val="22"/>
        </w:rPr>
        <w:t xml:space="preserve">carer’s </w:t>
      </w:r>
      <w:r w:rsidRPr="007A6AA4">
        <w:rPr>
          <w:rFonts w:ascii="Calibri" w:hAnsi="Calibri"/>
          <w:color w:val="000000"/>
          <w:sz w:val="22"/>
          <w:szCs w:val="22"/>
        </w:rPr>
        <w:t>traini</w:t>
      </w:r>
      <w:r w:rsidR="006575F6">
        <w:rPr>
          <w:rFonts w:ascii="Calibri" w:hAnsi="Calibri"/>
          <w:color w:val="000000"/>
          <w:sz w:val="22"/>
          <w:szCs w:val="22"/>
        </w:rPr>
        <w:t>ng and development needs is</w:t>
      </w:r>
      <w:r w:rsidRPr="007A6AA4">
        <w:rPr>
          <w:rFonts w:ascii="Calibri" w:hAnsi="Calibri"/>
          <w:color w:val="000000"/>
          <w:sz w:val="22"/>
          <w:szCs w:val="22"/>
        </w:rPr>
        <w:t xml:space="preserve"> undertaken.</w:t>
      </w:r>
    </w:p>
    <w:p w14:paraId="1D07F557" w14:textId="1C25B3EE" w:rsidR="00633110" w:rsidRPr="00B850D5" w:rsidRDefault="00145753" w:rsidP="00B850D5">
      <w:pPr>
        <w:pStyle w:val="Default"/>
        <w:numPr>
          <w:ilvl w:val="0"/>
          <w:numId w:val="12"/>
        </w:numPr>
        <w:tabs>
          <w:tab w:val="left" w:pos="5"/>
          <w:tab w:val="left" w:pos="226"/>
        </w:tabs>
        <w:spacing w:before="106" w:line="360" w:lineRule="auto"/>
        <w:rPr>
          <w:rFonts w:ascii="Calibri" w:hAnsi="Calibri"/>
        </w:rPr>
      </w:pPr>
      <w:r w:rsidRPr="007A6AA4">
        <w:rPr>
          <w:rFonts w:ascii="Calibri" w:hAnsi="Calibri"/>
          <w:color w:val="000000"/>
          <w:sz w:val="22"/>
          <w:szCs w:val="22"/>
        </w:rPr>
        <w:t xml:space="preserve">The panel recommendations are made to the </w:t>
      </w:r>
      <w:r w:rsidR="007D297C">
        <w:rPr>
          <w:rFonts w:ascii="Calibri" w:hAnsi="Calibri"/>
          <w:color w:val="000000"/>
          <w:sz w:val="22"/>
          <w:szCs w:val="22"/>
        </w:rPr>
        <w:t xml:space="preserve">Agency decision </w:t>
      </w:r>
      <w:r w:rsidR="00C27D2F">
        <w:rPr>
          <w:rFonts w:ascii="Calibri" w:hAnsi="Calibri"/>
          <w:color w:val="000000"/>
          <w:sz w:val="22"/>
          <w:szCs w:val="22"/>
        </w:rPr>
        <w:t xml:space="preserve">maker </w:t>
      </w:r>
      <w:r w:rsidR="00C27D2F" w:rsidRPr="007A6AA4">
        <w:rPr>
          <w:rFonts w:ascii="Calibri" w:hAnsi="Calibri"/>
          <w:color w:val="000000"/>
          <w:sz w:val="22"/>
          <w:szCs w:val="22"/>
        </w:rPr>
        <w:t>for</w:t>
      </w:r>
      <w:r w:rsidRPr="007A6AA4">
        <w:rPr>
          <w:rFonts w:ascii="Calibri" w:hAnsi="Calibri"/>
          <w:color w:val="000000"/>
          <w:sz w:val="22"/>
          <w:szCs w:val="22"/>
        </w:rPr>
        <w:t xml:space="preserve"> a decision</w:t>
      </w:r>
      <w:r w:rsidR="00F313E5">
        <w:rPr>
          <w:rFonts w:ascii="Calibri" w:hAnsi="Calibri"/>
          <w:color w:val="000000"/>
          <w:sz w:val="22"/>
          <w:szCs w:val="22"/>
        </w:rPr>
        <w:t xml:space="preserve"> on the carer’s ongoing suitability to foster</w:t>
      </w:r>
      <w:r w:rsidRPr="007A6AA4">
        <w:rPr>
          <w:rFonts w:ascii="Calibri" w:hAnsi="Calibri"/>
          <w:color w:val="000000"/>
          <w:sz w:val="22"/>
          <w:szCs w:val="22"/>
        </w:rPr>
        <w:t>.</w:t>
      </w:r>
    </w:p>
    <w:p w14:paraId="70E41210" w14:textId="77777777" w:rsidR="00384EA6" w:rsidRPr="007A6AA4" w:rsidRDefault="00145753" w:rsidP="006575F6">
      <w:pPr>
        <w:pStyle w:val="Default"/>
        <w:spacing w:before="77" w:line="360" w:lineRule="auto"/>
        <w:rPr>
          <w:rFonts w:ascii="Calibri" w:hAnsi="Calibri"/>
        </w:rPr>
      </w:pPr>
      <w:r w:rsidRPr="007A6AA4">
        <w:rPr>
          <w:rFonts w:ascii="Calibri" w:hAnsi="Calibri"/>
          <w:color w:val="000000"/>
          <w:sz w:val="22"/>
          <w:szCs w:val="22"/>
        </w:rPr>
        <w:t xml:space="preserve">It is the </w:t>
      </w:r>
      <w:r w:rsidR="006575F6">
        <w:rPr>
          <w:rFonts w:ascii="Calibri" w:hAnsi="Calibri"/>
          <w:color w:val="000000"/>
          <w:sz w:val="22"/>
          <w:szCs w:val="22"/>
        </w:rPr>
        <w:t xml:space="preserve">agency’s </w:t>
      </w:r>
      <w:r w:rsidRPr="007A6AA4">
        <w:rPr>
          <w:rFonts w:ascii="Calibri" w:hAnsi="Calibri"/>
          <w:color w:val="000000"/>
          <w:sz w:val="22"/>
          <w:szCs w:val="22"/>
        </w:rPr>
        <w:t>policy:</w:t>
      </w:r>
    </w:p>
    <w:p w14:paraId="7895ED9D" w14:textId="77777777" w:rsidR="006575F6" w:rsidRPr="006575F6" w:rsidRDefault="006575F6" w:rsidP="004F3749">
      <w:pPr>
        <w:pStyle w:val="Default"/>
        <w:numPr>
          <w:ilvl w:val="0"/>
          <w:numId w:val="12"/>
        </w:numPr>
        <w:tabs>
          <w:tab w:val="left" w:pos="5"/>
          <w:tab w:val="left" w:pos="226"/>
        </w:tabs>
        <w:spacing w:line="360" w:lineRule="auto"/>
        <w:rPr>
          <w:rFonts w:ascii="Calibri" w:hAnsi="Calibri"/>
        </w:rPr>
      </w:pPr>
      <w:r>
        <w:rPr>
          <w:rFonts w:ascii="Calibri" w:hAnsi="Calibri"/>
          <w:color w:val="000000"/>
          <w:sz w:val="22"/>
          <w:szCs w:val="22"/>
        </w:rPr>
        <w:t xml:space="preserve">That all foster carers are reviewed annually by the agency’s designated reviewing officer. </w:t>
      </w:r>
    </w:p>
    <w:p w14:paraId="2AC99F57" w14:textId="77777777" w:rsidR="00384EA6" w:rsidRPr="007A6AA4" w:rsidRDefault="006575F6" w:rsidP="004F3749">
      <w:pPr>
        <w:pStyle w:val="Default"/>
        <w:numPr>
          <w:ilvl w:val="0"/>
          <w:numId w:val="12"/>
        </w:numPr>
        <w:tabs>
          <w:tab w:val="left" w:pos="5"/>
          <w:tab w:val="left" w:pos="226"/>
        </w:tabs>
        <w:spacing w:line="360" w:lineRule="auto"/>
        <w:rPr>
          <w:rFonts w:ascii="Calibri" w:hAnsi="Calibri"/>
        </w:rPr>
      </w:pPr>
      <w:r>
        <w:rPr>
          <w:rFonts w:ascii="Calibri" w:hAnsi="Calibri"/>
          <w:color w:val="000000"/>
          <w:sz w:val="22"/>
          <w:szCs w:val="22"/>
        </w:rPr>
        <w:t xml:space="preserve">That all carer’s </w:t>
      </w:r>
      <w:r w:rsidR="00145753" w:rsidRPr="007A6AA4">
        <w:rPr>
          <w:rFonts w:ascii="Calibri" w:hAnsi="Calibri"/>
          <w:color w:val="000000"/>
          <w:sz w:val="22"/>
          <w:szCs w:val="22"/>
        </w:rPr>
        <w:t>annual reviews are presented to panel.</w:t>
      </w:r>
    </w:p>
    <w:p w14:paraId="13F29776" w14:textId="70552A87" w:rsidR="00384EA6" w:rsidRPr="007A6AA4" w:rsidRDefault="00145753" w:rsidP="004F3749">
      <w:pPr>
        <w:pStyle w:val="Default"/>
        <w:numPr>
          <w:ilvl w:val="0"/>
          <w:numId w:val="12"/>
        </w:numPr>
        <w:tabs>
          <w:tab w:val="left" w:pos="5"/>
          <w:tab w:val="left" w:pos="226"/>
        </w:tabs>
        <w:spacing w:line="360" w:lineRule="auto"/>
        <w:rPr>
          <w:rFonts w:ascii="Calibri" w:hAnsi="Calibri"/>
        </w:rPr>
      </w:pPr>
      <w:r w:rsidRPr="007A6AA4">
        <w:rPr>
          <w:rFonts w:ascii="Calibri" w:hAnsi="Calibri"/>
          <w:color w:val="000000"/>
          <w:sz w:val="22"/>
          <w:szCs w:val="22"/>
        </w:rPr>
        <w:t>That all foster carers attend panel for their first annual review</w:t>
      </w:r>
      <w:r w:rsidR="00633110">
        <w:rPr>
          <w:rFonts w:ascii="Calibri" w:hAnsi="Calibri"/>
          <w:color w:val="000000"/>
          <w:sz w:val="22"/>
          <w:szCs w:val="22"/>
        </w:rPr>
        <w:t xml:space="preserve"> and third Annual review and every three years there after. </w:t>
      </w:r>
    </w:p>
    <w:p w14:paraId="5CA94EF3" w14:textId="77777777" w:rsidR="00384EA6" w:rsidRPr="007A6AA4" w:rsidRDefault="00145753" w:rsidP="004F3749">
      <w:pPr>
        <w:pStyle w:val="Default"/>
        <w:spacing w:before="845" w:line="360" w:lineRule="auto"/>
        <w:rPr>
          <w:rFonts w:ascii="Calibri" w:hAnsi="Calibri"/>
          <w:b/>
        </w:rPr>
      </w:pPr>
      <w:r w:rsidRPr="00E07F84">
        <w:rPr>
          <w:rFonts w:ascii="Calibri" w:hAnsi="Calibri"/>
          <w:b/>
          <w:color w:val="000000"/>
        </w:rPr>
        <w:t>SERVICE PROVISION</w:t>
      </w:r>
    </w:p>
    <w:p w14:paraId="6646AC3F" w14:textId="77777777" w:rsidR="00AE416C" w:rsidRPr="00633110" w:rsidRDefault="00145753" w:rsidP="006575F6">
      <w:pPr>
        <w:pStyle w:val="Default"/>
        <w:spacing w:before="206" w:line="360" w:lineRule="auto"/>
        <w:rPr>
          <w:rFonts w:asciiTheme="minorHAnsi" w:hAnsiTheme="minorHAnsi"/>
          <w:color w:val="000000"/>
          <w:sz w:val="22"/>
          <w:szCs w:val="22"/>
        </w:rPr>
      </w:pPr>
      <w:r w:rsidRPr="00633110">
        <w:rPr>
          <w:rFonts w:asciiTheme="minorHAnsi" w:hAnsiTheme="minorHAnsi"/>
          <w:color w:val="000000"/>
          <w:sz w:val="22"/>
          <w:szCs w:val="22"/>
        </w:rPr>
        <w:t>Our placement options cover all eventualities from emergency to long term fostering</w:t>
      </w:r>
      <w:r w:rsidR="00AE416C" w:rsidRPr="00633110">
        <w:rPr>
          <w:rFonts w:asciiTheme="minorHAnsi" w:hAnsiTheme="minorHAnsi"/>
          <w:color w:val="000000"/>
          <w:sz w:val="22"/>
          <w:szCs w:val="22"/>
        </w:rPr>
        <w:t xml:space="preserve">. </w:t>
      </w:r>
    </w:p>
    <w:p w14:paraId="404AE346" w14:textId="77777777" w:rsidR="00384EA6" w:rsidRPr="00633110" w:rsidRDefault="00AE416C" w:rsidP="006575F6">
      <w:pPr>
        <w:pStyle w:val="Default"/>
        <w:spacing w:before="206" w:line="360" w:lineRule="auto"/>
        <w:rPr>
          <w:rFonts w:asciiTheme="minorHAnsi" w:hAnsiTheme="minorHAnsi"/>
          <w:b/>
          <w:color w:val="000000"/>
          <w:sz w:val="22"/>
          <w:szCs w:val="22"/>
        </w:rPr>
      </w:pPr>
      <w:r w:rsidRPr="00633110">
        <w:rPr>
          <w:rFonts w:asciiTheme="minorHAnsi" w:hAnsiTheme="minorHAnsi"/>
          <w:b/>
          <w:color w:val="000000"/>
          <w:sz w:val="22"/>
          <w:szCs w:val="22"/>
        </w:rPr>
        <w:t>Placement Types</w:t>
      </w:r>
      <w:r w:rsidR="00145753" w:rsidRPr="00633110">
        <w:rPr>
          <w:rFonts w:asciiTheme="minorHAnsi" w:hAnsiTheme="minorHAnsi"/>
          <w:b/>
          <w:color w:val="000000"/>
          <w:sz w:val="22"/>
          <w:szCs w:val="22"/>
        </w:rPr>
        <w:t>:</w:t>
      </w:r>
    </w:p>
    <w:p w14:paraId="13FDCDF9" w14:textId="77777777" w:rsidR="00AE416C" w:rsidRPr="00633110" w:rsidRDefault="00AE416C" w:rsidP="006575F6">
      <w:pPr>
        <w:pStyle w:val="Default"/>
        <w:spacing w:before="206" w:line="360" w:lineRule="auto"/>
        <w:rPr>
          <w:rFonts w:asciiTheme="minorHAnsi" w:hAnsiTheme="minorHAnsi"/>
        </w:rPr>
      </w:pPr>
    </w:p>
    <w:tbl>
      <w:tblPr>
        <w:tblW w:w="0" w:type="auto"/>
        <w:tblInd w:w="495" w:type="dxa"/>
        <w:tblCellMar>
          <w:left w:w="10" w:type="dxa"/>
          <w:right w:w="10" w:type="dxa"/>
        </w:tblCellMar>
        <w:tblLook w:val="0000" w:firstRow="0" w:lastRow="0" w:firstColumn="0" w:lastColumn="0" w:noHBand="0" w:noVBand="0"/>
      </w:tblPr>
      <w:tblGrid>
        <w:gridCol w:w="3758"/>
      </w:tblGrid>
      <w:tr w:rsidR="00F313E5" w:rsidRPr="00633110" w14:paraId="6EC5CA7C" w14:textId="77777777" w:rsidTr="00F313E5">
        <w:trPr>
          <w:trHeight w:hRule="exact" w:val="278"/>
        </w:trPr>
        <w:tc>
          <w:tcPr>
            <w:tcW w:w="3758" w:type="dxa"/>
            <w:shd w:val="clear" w:color="auto" w:fill="FFFFFF"/>
            <w:tcMar>
              <w:top w:w="0" w:type="dxa"/>
              <w:left w:w="108" w:type="dxa"/>
              <w:bottom w:w="0" w:type="dxa"/>
              <w:right w:w="108" w:type="dxa"/>
            </w:tcMar>
          </w:tcPr>
          <w:p w14:paraId="0AD37F42"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lastRenderedPageBreak/>
              <w:t>Short Term</w:t>
            </w:r>
          </w:p>
        </w:tc>
      </w:tr>
      <w:tr w:rsidR="00F313E5" w:rsidRPr="00633110" w14:paraId="59241A8D" w14:textId="77777777" w:rsidTr="00F313E5">
        <w:trPr>
          <w:trHeight w:hRule="exact" w:val="278"/>
        </w:trPr>
        <w:tc>
          <w:tcPr>
            <w:tcW w:w="3758" w:type="dxa"/>
            <w:shd w:val="clear" w:color="auto" w:fill="FFFFFF"/>
            <w:tcMar>
              <w:top w:w="0" w:type="dxa"/>
              <w:left w:w="108" w:type="dxa"/>
              <w:bottom w:w="0" w:type="dxa"/>
              <w:right w:w="108" w:type="dxa"/>
            </w:tcMar>
          </w:tcPr>
          <w:p w14:paraId="34F5EA23"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Long-term</w:t>
            </w:r>
          </w:p>
        </w:tc>
      </w:tr>
      <w:tr w:rsidR="00F313E5" w:rsidRPr="00633110" w14:paraId="10BA3C5F" w14:textId="77777777" w:rsidTr="00F313E5">
        <w:trPr>
          <w:trHeight w:hRule="exact" w:val="278"/>
        </w:trPr>
        <w:tc>
          <w:tcPr>
            <w:tcW w:w="3758" w:type="dxa"/>
            <w:shd w:val="clear" w:color="auto" w:fill="FFFFFF"/>
            <w:tcMar>
              <w:top w:w="0" w:type="dxa"/>
              <w:left w:w="108" w:type="dxa"/>
              <w:bottom w:w="0" w:type="dxa"/>
              <w:right w:w="108" w:type="dxa"/>
            </w:tcMar>
          </w:tcPr>
          <w:p w14:paraId="591B8B42"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Emergency</w:t>
            </w:r>
          </w:p>
        </w:tc>
      </w:tr>
      <w:tr w:rsidR="00F313E5" w:rsidRPr="00633110" w14:paraId="563D1EA0" w14:textId="77777777" w:rsidTr="00F313E5">
        <w:trPr>
          <w:trHeight w:hRule="exact" w:val="278"/>
        </w:trPr>
        <w:tc>
          <w:tcPr>
            <w:tcW w:w="3758" w:type="dxa"/>
            <w:shd w:val="clear" w:color="auto" w:fill="FFFFFF"/>
            <w:tcMar>
              <w:top w:w="0" w:type="dxa"/>
              <w:left w:w="108" w:type="dxa"/>
              <w:bottom w:w="0" w:type="dxa"/>
              <w:right w:w="108" w:type="dxa"/>
            </w:tcMar>
          </w:tcPr>
          <w:p w14:paraId="53AAB05F"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Assessment</w:t>
            </w:r>
          </w:p>
        </w:tc>
      </w:tr>
      <w:tr w:rsidR="00F313E5" w:rsidRPr="00633110" w14:paraId="29B3001D" w14:textId="77777777" w:rsidTr="00F313E5">
        <w:trPr>
          <w:trHeight w:hRule="exact" w:val="278"/>
        </w:trPr>
        <w:tc>
          <w:tcPr>
            <w:tcW w:w="3758" w:type="dxa"/>
            <w:shd w:val="clear" w:color="auto" w:fill="FFFFFF"/>
            <w:tcMar>
              <w:top w:w="0" w:type="dxa"/>
              <w:left w:w="108" w:type="dxa"/>
              <w:bottom w:w="0" w:type="dxa"/>
              <w:right w:w="108" w:type="dxa"/>
            </w:tcMar>
          </w:tcPr>
          <w:p w14:paraId="01CCD278"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Bridging</w:t>
            </w:r>
          </w:p>
        </w:tc>
      </w:tr>
      <w:tr w:rsidR="00F313E5" w:rsidRPr="00633110" w14:paraId="61855EBB" w14:textId="77777777" w:rsidTr="00F313E5">
        <w:trPr>
          <w:trHeight w:hRule="exact" w:val="278"/>
        </w:trPr>
        <w:tc>
          <w:tcPr>
            <w:tcW w:w="3758" w:type="dxa"/>
            <w:shd w:val="clear" w:color="auto" w:fill="FFFFFF"/>
            <w:tcMar>
              <w:top w:w="0" w:type="dxa"/>
              <w:left w:w="108" w:type="dxa"/>
              <w:bottom w:w="0" w:type="dxa"/>
              <w:right w:w="108" w:type="dxa"/>
            </w:tcMar>
          </w:tcPr>
          <w:p w14:paraId="53182D0E"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Respite &amp; Holiday</w:t>
            </w:r>
          </w:p>
        </w:tc>
      </w:tr>
      <w:tr w:rsidR="00F313E5" w:rsidRPr="00633110" w14:paraId="3667F583" w14:textId="77777777" w:rsidTr="00F313E5">
        <w:trPr>
          <w:trHeight w:hRule="exact" w:val="278"/>
        </w:trPr>
        <w:tc>
          <w:tcPr>
            <w:tcW w:w="3758" w:type="dxa"/>
            <w:shd w:val="clear" w:color="auto" w:fill="FFFFFF"/>
            <w:tcMar>
              <w:top w:w="0" w:type="dxa"/>
              <w:left w:w="108" w:type="dxa"/>
              <w:bottom w:w="0" w:type="dxa"/>
              <w:right w:w="108" w:type="dxa"/>
            </w:tcMar>
          </w:tcPr>
          <w:p w14:paraId="5490144F"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Parent &amp; Child</w:t>
            </w:r>
          </w:p>
        </w:tc>
      </w:tr>
      <w:tr w:rsidR="00F313E5" w:rsidRPr="00633110" w14:paraId="0B86CFCF" w14:textId="77777777" w:rsidTr="00F313E5">
        <w:trPr>
          <w:trHeight w:hRule="exact" w:val="278"/>
        </w:trPr>
        <w:tc>
          <w:tcPr>
            <w:tcW w:w="3758" w:type="dxa"/>
            <w:shd w:val="clear" w:color="auto" w:fill="FFFFFF"/>
            <w:tcMar>
              <w:top w:w="0" w:type="dxa"/>
              <w:left w:w="108" w:type="dxa"/>
              <w:bottom w:w="0" w:type="dxa"/>
              <w:right w:w="108" w:type="dxa"/>
            </w:tcMar>
          </w:tcPr>
          <w:p w14:paraId="4D42821F"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S</w:t>
            </w:r>
            <w:r w:rsidR="007D297C" w:rsidRPr="00633110">
              <w:rPr>
                <w:rFonts w:asciiTheme="minorHAnsi" w:hAnsiTheme="minorHAnsi"/>
                <w:color w:val="000000"/>
                <w:sz w:val="22"/>
                <w:szCs w:val="22"/>
              </w:rPr>
              <w:t>olo</w:t>
            </w:r>
            <w:r w:rsidRPr="00633110">
              <w:rPr>
                <w:rFonts w:asciiTheme="minorHAnsi" w:hAnsiTheme="minorHAnsi"/>
                <w:color w:val="000000"/>
                <w:sz w:val="22"/>
                <w:szCs w:val="22"/>
              </w:rPr>
              <w:t xml:space="preserve"> placement</w:t>
            </w:r>
          </w:p>
        </w:tc>
      </w:tr>
      <w:tr w:rsidR="00F313E5" w:rsidRPr="00633110" w14:paraId="7B016928" w14:textId="77777777" w:rsidTr="00F313E5">
        <w:trPr>
          <w:trHeight w:hRule="exact" w:val="278"/>
        </w:trPr>
        <w:tc>
          <w:tcPr>
            <w:tcW w:w="3758" w:type="dxa"/>
            <w:shd w:val="clear" w:color="auto" w:fill="FFFFFF"/>
            <w:tcMar>
              <w:top w:w="0" w:type="dxa"/>
              <w:left w:w="108" w:type="dxa"/>
              <w:bottom w:w="0" w:type="dxa"/>
              <w:right w:w="108" w:type="dxa"/>
            </w:tcMar>
          </w:tcPr>
          <w:p w14:paraId="4DDEE4EE"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Teenage specialist placements</w:t>
            </w:r>
          </w:p>
        </w:tc>
      </w:tr>
      <w:tr w:rsidR="00F313E5" w:rsidRPr="00633110" w14:paraId="3669CBCE" w14:textId="77777777" w:rsidTr="00F313E5">
        <w:trPr>
          <w:trHeight w:hRule="exact" w:val="278"/>
        </w:trPr>
        <w:tc>
          <w:tcPr>
            <w:tcW w:w="3758" w:type="dxa"/>
            <w:shd w:val="clear" w:color="auto" w:fill="FFFFFF"/>
            <w:tcMar>
              <w:top w:w="0" w:type="dxa"/>
              <w:left w:w="108" w:type="dxa"/>
              <w:bottom w:w="0" w:type="dxa"/>
              <w:right w:w="108" w:type="dxa"/>
            </w:tcMar>
          </w:tcPr>
          <w:p w14:paraId="002C168D" w14:textId="77777777" w:rsidR="00F313E5" w:rsidRPr="00633110" w:rsidRDefault="00AE416C"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Transition to i</w:t>
            </w:r>
            <w:r w:rsidR="00F313E5" w:rsidRPr="00633110">
              <w:rPr>
                <w:rFonts w:asciiTheme="minorHAnsi" w:hAnsiTheme="minorHAnsi"/>
                <w:color w:val="000000"/>
                <w:sz w:val="22"/>
                <w:szCs w:val="22"/>
              </w:rPr>
              <w:t>ndependence</w:t>
            </w:r>
          </w:p>
        </w:tc>
      </w:tr>
      <w:tr w:rsidR="00F313E5" w:rsidRPr="00633110" w14:paraId="40B822DD" w14:textId="77777777" w:rsidTr="00F313E5">
        <w:trPr>
          <w:trHeight w:hRule="exact" w:val="278"/>
        </w:trPr>
        <w:tc>
          <w:tcPr>
            <w:tcW w:w="3758" w:type="dxa"/>
            <w:shd w:val="clear" w:color="auto" w:fill="FFFFFF"/>
            <w:tcMar>
              <w:top w:w="0" w:type="dxa"/>
              <w:left w:w="108" w:type="dxa"/>
              <w:bottom w:w="0" w:type="dxa"/>
              <w:right w:w="108" w:type="dxa"/>
            </w:tcMar>
          </w:tcPr>
          <w:p w14:paraId="13BC7A9A" w14:textId="77777777" w:rsidR="00F313E5" w:rsidRPr="00633110" w:rsidRDefault="00F313E5" w:rsidP="00AE416C">
            <w:pPr>
              <w:pStyle w:val="Default"/>
              <w:numPr>
                <w:ilvl w:val="0"/>
                <w:numId w:val="22"/>
              </w:numPr>
              <w:shd w:val="clear" w:color="auto" w:fill="FFFFFF"/>
              <w:spacing w:line="360" w:lineRule="auto"/>
              <w:rPr>
                <w:rFonts w:asciiTheme="minorHAnsi" w:hAnsiTheme="minorHAnsi"/>
              </w:rPr>
            </w:pPr>
            <w:r w:rsidRPr="00633110">
              <w:rPr>
                <w:rFonts w:asciiTheme="minorHAnsi" w:hAnsiTheme="minorHAnsi"/>
                <w:color w:val="000000"/>
                <w:sz w:val="22"/>
                <w:szCs w:val="22"/>
              </w:rPr>
              <w:t>Sibling Groups</w:t>
            </w:r>
          </w:p>
        </w:tc>
      </w:tr>
    </w:tbl>
    <w:p w14:paraId="731E459C" w14:textId="77777777" w:rsidR="00AE416C" w:rsidRPr="00633110" w:rsidRDefault="00AE416C" w:rsidP="00AE416C">
      <w:pPr>
        <w:pStyle w:val="Default"/>
        <w:spacing w:before="374" w:line="360" w:lineRule="auto"/>
        <w:rPr>
          <w:rFonts w:asciiTheme="minorHAnsi" w:hAnsiTheme="minorHAnsi"/>
          <w:b/>
          <w:color w:val="000000"/>
          <w:szCs w:val="22"/>
        </w:rPr>
      </w:pPr>
    </w:p>
    <w:p w14:paraId="6B615CE4" w14:textId="77777777" w:rsidR="00384EA6" w:rsidRPr="007A6AA4" w:rsidRDefault="00145753" w:rsidP="00AE416C">
      <w:pPr>
        <w:pStyle w:val="Default"/>
        <w:spacing w:before="374" w:line="360" w:lineRule="auto"/>
        <w:rPr>
          <w:rFonts w:ascii="Calibri" w:hAnsi="Calibri"/>
          <w:b/>
          <w:sz w:val="28"/>
        </w:rPr>
      </w:pPr>
      <w:r w:rsidRPr="007A6AA4">
        <w:rPr>
          <w:rFonts w:ascii="Calibri" w:hAnsi="Calibri"/>
          <w:b/>
          <w:color w:val="000000"/>
          <w:szCs w:val="22"/>
        </w:rPr>
        <w:t>PLACEMENT REGULATION</w:t>
      </w:r>
    </w:p>
    <w:p w14:paraId="11359456" w14:textId="77777777" w:rsidR="00384EA6" w:rsidRPr="00AE416C" w:rsidRDefault="00145753" w:rsidP="00AE416C">
      <w:pPr>
        <w:pStyle w:val="Default"/>
        <w:spacing w:before="120" w:line="360" w:lineRule="auto"/>
        <w:rPr>
          <w:rFonts w:ascii="Calibri" w:hAnsi="Calibri"/>
        </w:rPr>
      </w:pPr>
      <w:r w:rsidRPr="007A6AA4">
        <w:rPr>
          <w:rFonts w:ascii="Calibri" w:hAnsi="Calibri"/>
          <w:color w:val="000000"/>
          <w:sz w:val="22"/>
          <w:szCs w:val="22"/>
        </w:rPr>
        <w:t xml:space="preserve">All placements of children and young people with </w:t>
      </w:r>
      <w:r w:rsidR="00FB0B4B">
        <w:rPr>
          <w:rFonts w:ascii="Calibri" w:hAnsi="Calibri"/>
          <w:color w:val="000000"/>
          <w:sz w:val="22"/>
          <w:szCs w:val="22"/>
        </w:rPr>
        <w:t>Ascent</w:t>
      </w:r>
      <w:r w:rsidRPr="007A6AA4">
        <w:rPr>
          <w:rFonts w:ascii="Calibri" w:hAnsi="Calibri"/>
          <w:color w:val="000000"/>
          <w:sz w:val="22"/>
          <w:szCs w:val="22"/>
        </w:rPr>
        <w:t xml:space="preserve"> </w:t>
      </w:r>
      <w:proofErr w:type="gramStart"/>
      <w:r w:rsidRPr="007A6AA4">
        <w:rPr>
          <w:rFonts w:ascii="Calibri" w:hAnsi="Calibri"/>
          <w:color w:val="000000"/>
          <w:sz w:val="22"/>
          <w:szCs w:val="22"/>
        </w:rPr>
        <w:t>Fostering  foster</w:t>
      </w:r>
      <w:proofErr w:type="gramEnd"/>
      <w:r w:rsidRPr="007A6AA4">
        <w:rPr>
          <w:rFonts w:ascii="Calibri" w:hAnsi="Calibri"/>
          <w:color w:val="000000"/>
          <w:sz w:val="22"/>
          <w:szCs w:val="22"/>
        </w:rPr>
        <w:t xml:space="preserve"> carers are made and monitored in accordance with the Fostering Services Regulations </w:t>
      </w:r>
      <w:r w:rsidR="00786BF2" w:rsidRPr="007A6AA4">
        <w:rPr>
          <w:rFonts w:ascii="Calibri" w:hAnsi="Calibri"/>
          <w:color w:val="000000"/>
          <w:sz w:val="22"/>
          <w:szCs w:val="22"/>
        </w:rPr>
        <w:t xml:space="preserve">2011 </w:t>
      </w:r>
      <w:r w:rsidRPr="007A6AA4">
        <w:rPr>
          <w:rFonts w:ascii="Calibri" w:hAnsi="Calibri"/>
          <w:color w:val="000000"/>
          <w:sz w:val="22"/>
          <w:szCs w:val="22"/>
        </w:rPr>
        <w:t>and meet the national minimum standards.</w:t>
      </w:r>
      <w:r w:rsidR="00AE416C">
        <w:rPr>
          <w:rFonts w:ascii="Calibri" w:hAnsi="Calibri"/>
          <w:color w:val="000000"/>
          <w:sz w:val="22"/>
          <w:szCs w:val="22"/>
        </w:rPr>
        <w:t xml:space="preserve"> T</w:t>
      </w:r>
      <w:r w:rsidRPr="00AE416C">
        <w:rPr>
          <w:rFonts w:ascii="Calibri" w:hAnsi="Calibri"/>
          <w:color w:val="000000"/>
          <w:sz w:val="22"/>
          <w:szCs w:val="22"/>
        </w:rPr>
        <w:t>his means that:</w:t>
      </w:r>
    </w:p>
    <w:p w14:paraId="4F88644F" w14:textId="77777777" w:rsidR="00384EA6" w:rsidRPr="007A6AA4" w:rsidRDefault="00145753" w:rsidP="00FF392D">
      <w:pPr>
        <w:pStyle w:val="Default"/>
        <w:numPr>
          <w:ilvl w:val="0"/>
          <w:numId w:val="13"/>
        </w:numPr>
        <w:tabs>
          <w:tab w:val="clear" w:pos="709"/>
          <w:tab w:val="left" w:pos="426"/>
          <w:tab w:val="left" w:pos="557"/>
        </w:tabs>
        <w:spacing w:before="67" w:line="360" w:lineRule="auto"/>
        <w:ind w:left="567" w:hanging="207"/>
        <w:rPr>
          <w:rFonts w:ascii="Calibri" w:hAnsi="Calibri"/>
        </w:rPr>
      </w:pPr>
      <w:r w:rsidRPr="007A6AA4">
        <w:rPr>
          <w:rFonts w:ascii="Calibri" w:hAnsi="Calibri"/>
          <w:color w:val="000000"/>
          <w:sz w:val="22"/>
          <w:szCs w:val="22"/>
        </w:rPr>
        <w:t>All foster carers are properly approved, reviewed a</w:t>
      </w:r>
      <w:r w:rsidR="003B180B">
        <w:rPr>
          <w:rFonts w:ascii="Calibri" w:hAnsi="Calibri"/>
          <w:color w:val="000000"/>
          <w:sz w:val="22"/>
          <w:szCs w:val="22"/>
        </w:rPr>
        <w:t xml:space="preserve">nd have signed a Foster </w:t>
      </w:r>
      <w:r w:rsidR="00FF392D" w:rsidRPr="007A6AA4">
        <w:rPr>
          <w:rFonts w:ascii="Calibri" w:hAnsi="Calibri"/>
          <w:color w:val="000000"/>
          <w:sz w:val="22"/>
          <w:szCs w:val="22"/>
        </w:rPr>
        <w:t xml:space="preserve">Care </w:t>
      </w:r>
      <w:r w:rsidRPr="007A6AA4">
        <w:rPr>
          <w:rFonts w:ascii="Calibri" w:hAnsi="Calibri"/>
          <w:color w:val="000000"/>
          <w:sz w:val="22"/>
          <w:szCs w:val="22"/>
        </w:rPr>
        <w:t>Agreement</w:t>
      </w:r>
    </w:p>
    <w:p w14:paraId="3E7D05F6" w14:textId="77777777" w:rsidR="00384EA6" w:rsidRPr="007A6AA4" w:rsidRDefault="00145753" w:rsidP="004F3749">
      <w:pPr>
        <w:pStyle w:val="Default"/>
        <w:numPr>
          <w:ilvl w:val="0"/>
          <w:numId w:val="13"/>
        </w:numPr>
        <w:tabs>
          <w:tab w:val="left" w:pos="360"/>
          <w:tab w:val="left" w:pos="557"/>
        </w:tabs>
        <w:spacing w:before="96" w:line="360" w:lineRule="auto"/>
        <w:rPr>
          <w:rFonts w:ascii="Calibri" w:hAnsi="Calibri"/>
        </w:rPr>
      </w:pPr>
      <w:r w:rsidRPr="007A6AA4">
        <w:rPr>
          <w:rFonts w:ascii="Calibri" w:hAnsi="Calibri"/>
          <w:color w:val="000000"/>
          <w:sz w:val="22"/>
          <w:szCs w:val="22"/>
        </w:rPr>
        <w:t>All children's placements are made using individual foster placement agreements</w:t>
      </w:r>
    </w:p>
    <w:p w14:paraId="5D5A9159" w14:textId="77777777" w:rsidR="00384EA6" w:rsidRPr="007A6AA4" w:rsidRDefault="00145753" w:rsidP="004F3749">
      <w:pPr>
        <w:pStyle w:val="Default"/>
        <w:numPr>
          <w:ilvl w:val="0"/>
          <w:numId w:val="13"/>
        </w:numPr>
        <w:tabs>
          <w:tab w:val="left" w:pos="1299"/>
          <w:tab w:val="left" w:pos="1770"/>
          <w:tab w:val="left" w:pos="1889"/>
          <w:tab w:val="left" w:pos="2327"/>
          <w:tab w:val="left" w:pos="2479"/>
        </w:tabs>
        <w:spacing w:before="62" w:line="360" w:lineRule="auto"/>
        <w:ind w:left="590" w:hanging="220"/>
        <w:rPr>
          <w:rFonts w:ascii="Calibri" w:hAnsi="Calibri"/>
        </w:rPr>
      </w:pPr>
      <w:r w:rsidRPr="007A6AA4">
        <w:rPr>
          <w:rFonts w:ascii="Calibri" w:hAnsi="Calibri"/>
          <w:color w:val="000000"/>
          <w:sz w:val="22"/>
          <w:szCs w:val="22"/>
        </w:rPr>
        <w:t xml:space="preserve">Wherever possible, pre-placement planning is undertaken including introductions to the foster carers. </w:t>
      </w:r>
    </w:p>
    <w:p w14:paraId="55FEF4BD" w14:textId="424FA185" w:rsidR="00175529" w:rsidRDefault="00175529" w:rsidP="004F3749">
      <w:pPr>
        <w:pStyle w:val="Default"/>
        <w:tabs>
          <w:tab w:val="left" w:pos="514"/>
        </w:tabs>
        <w:spacing w:before="58" w:line="360" w:lineRule="auto"/>
        <w:ind w:left="720"/>
        <w:rPr>
          <w:rFonts w:ascii="Calibri" w:hAnsi="Calibri"/>
          <w:b/>
          <w:color w:val="000000"/>
          <w:sz w:val="22"/>
          <w:szCs w:val="22"/>
        </w:rPr>
      </w:pPr>
    </w:p>
    <w:p w14:paraId="03F430C7" w14:textId="733105B3" w:rsidR="002518AB" w:rsidRDefault="002518AB" w:rsidP="002518AB">
      <w:pPr>
        <w:pStyle w:val="Default"/>
        <w:tabs>
          <w:tab w:val="left" w:pos="514"/>
        </w:tabs>
        <w:spacing w:before="58" w:line="360" w:lineRule="auto"/>
        <w:rPr>
          <w:rFonts w:ascii="Calibri" w:hAnsi="Calibri"/>
          <w:b/>
          <w:color w:val="000000"/>
          <w:sz w:val="22"/>
          <w:szCs w:val="22"/>
        </w:rPr>
      </w:pPr>
      <w:r w:rsidRPr="00CE1980">
        <w:rPr>
          <w:rFonts w:ascii="Calibri" w:hAnsi="Calibri"/>
          <w:b/>
          <w:color w:val="000000"/>
          <w:sz w:val="22"/>
          <w:szCs w:val="22"/>
          <w:highlight w:val="yellow"/>
        </w:rPr>
        <w:t>C</w:t>
      </w:r>
      <w:r w:rsidR="004E1938" w:rsidRPr="00CE1980">
        <w:rPr>
          <w:rFonts w:ascii="Calibri" w:hAnsi="Calibri"/>
          <w:b/>
          <w:color w:val="000000"/>
          <w:sz w:val="22"/>
          <w:szCs w:val="22"/>
          <w:highlight w:val="yellow"/>
        </w:rPr>
        <w:t>ONSULATION</w:t>
      </w:r>
    </w:p>
    <w:p w14:paraId="7DB4DF04" w14:textId="77777777" w:rsidR="002518AB" w:rsidRPr="007A6AA4" w:rsidRDefault="002518AB" w:rsidP="004F3749">
      <w:pPr>
        <w:pStyle w:val="Default"/>
        <w:tabs>
          <w:tab w:val="left" w:pos="514"/>
        </w:tabs>
        <w:spacing w:before="58" w:line="360" w:lineRule="auto"/>
        <w:ind w:left="720"/>
        <w:rPr>
          <w:rFonts w:ascii="Calibri" w:hAnsi="Calibri"/>
        </w:rPr>
      </w:pPr>
    </w:p>
    <w:p w14:paraId="30FFEC00" w14:textId="77777777" w:rsidR="00175529" w:rsidRPr="003B180B" w:rsidRDefault="00145753" w:rsidP="003B180B">
      <w:pPr>
        <w:pStyle w:val="Default"/>
        <w:tabs>
          <w:tab w:val="left" w:pos="514"/>
        </w:tabs>
        <w:spacing w:before="58" w:line="360" w:lineRule="auto"/>
        <w:rPr>
          <w:rFonts w:ascii="Calibri" w:hAnsi="Calibri"/>
          <w:b/>
          <w:color w:val="000000"/>
        </w:rPr>
      </w:pPr>
      <w:r w:rsidRPr="007A6AA4">
        <w:rPr>
          <w:rFonts w:ascii="Calibri" w:hAnsi="Calibri"/>
          <w:b/>
          <w:color w:val="000000"/>
        </w:rPr>
        <w:t xml:space="preserve">COMPLAINTS </w:t>
      </w:r>
    </w:p>
    <w:p w14:paraId="650D97B6" w14:textId="77777777" w:rsidR="00384EA6" w:rsidRPr="007A6AA4" w:rsidRDefault="00786BF2" w:rsidP="001229A7">
      <w:pPr>
        <w:pStyle w:val="Default"/>
        <w:spacing w:before="158" w:line="360" w:lineRule="auto"/>
        <w:rPr>
          <w:rFonts w:ascii="Calibri" w:hAnsi="Calibri"/>
        </w:rPr>
      </w:pPr>
      <w:r w:rsidRPr="007A6AA4">
        <w:rPr>
          <w:rFonts w:ascii="Calibri" w:hAnsi="Calibri"/>
          <w:color w:val="000000"/>
          <w:sz w:val="22"/>
          <w:szCs w:val="22"/>
        </w:rPr>
        <w:t xml:space="preserve">The </w:t>
      </w:r>
      <w:r w:rsidR="00FB0B4B">
        <w:rPr>
          <w:rFonts w:ascii="Calibri" w:hAnsi="Calibri"/>
          <w:color w:val="000000"/>
          <w:sz w:val="22"/>
          <w:szCs w:val="22"/>
        </w:rPr>
        <w:t>Ascent</w:t>
      </w:r>
      <w:r w:rsidRPr="007A6AA4">
        <w:rPr>
          <w:rFonts w:ascii="Calibri" w:hAnsi="Calibri"/>
          <w:color w:val="000000"/>
          <w:sz w:val="22"/>
          <w:szCs w:val="22"/>
        </w:rPr>
        <w:t xml:space="preserve"> Fostering </w:t>
      </w:r>
      <w:r w:rsidR="00145753" w:rsidRPr="007A6AA4">
        <w:rPr>
          <w:rFonts w:ascii="Calibri" w:hAnsi="Calibri"/>
          <w:color w:val="000000"/>
          <w:sz w:val="22"/>
          <w:szCs w:val="22"/>
        </w:rPr>
        <w:t>complaints procedure places an emphasis on resolving complaints at a local level, i.e</w:t>
      </w:r>
      <w:r w:rsidRPr="007A6AA4">
        <w:rPr>
          <w:rFonts w:ascii="Calibri" w:hAnsi="Calibri"/>
          <w:color w:val="000000"/>
          <w:sz w:val="22"/>
          <w:szCs w:val="22"/>
        </w:rPr>
        <w:t>.</w:t>
      </w:r>
    </w:p>
    <w:p w14:paraId="5582078B" w14:textId="77777777" w:rsidR="00384EA6" w:rsidRPr="007A6AA4" w:rsidRDefault="00145753" w:rsidP="001229A7">
      <w:pPr>
        <w:pStyle w:val="Default"/>
        <w:spacing w:before="216" w:line="360" w:lineRule="auto"/>
        <w:rPr>
          <w:rFonts w:ascii="Calibri" w:hAnsi="Calibri"/>
        </w:rPr>
      </w:pPr>
      <w:r w:rsidRPr="007A6AA4">
        <w:rPr>
          <w:rFonts w:ascii="Calibri" w:hAnsi="Calibri"/>
          <w:b/>
          <w:bCs/>
          <w:color w:val="000000"/>
          <w:sz w:val="22"/>
          <w:szCs w:val="22"/>
        </w:rPr>
        <w:t xml:space="preserve">Stage 1 </w:t>
      </w:r>
      <w:r w:rsidRPr="007A6AA4">
        <w:rPr>
          <w:rFonts w:ascii="Calibri" w:hAnsi="Calibri"/>
          <w:color w:val="000000"/>
          <w:sz w:val="22"/>
          <w:szCs w:val="22"/>
        </w:rPr>
        <w:t>Informal problem solving by the SSW and line manager</w:t>
      </w:r>
    </w:p>
    <w:p w14:paraId="786844F2" w14:textId="77777777" w:rsidR="003B180B" w:rsidRDefault="00145753" w:rsidP="003B180B">
      <w:pPr>
        <w:pStyle w:val="Default"/>
        <w:numPr>
          <w:ilvl w:val="0"/>
          <w:numId w:val="17"/>
        </w:numPr>
        <w:spacing w:before="173" w:line="360" w:lineRule="auto"/>
        <w:rPr>
          <w:rFonts w:ascii="Calibri" w:hAnsi="Calibri"/>
        </w:rPr>
      </w:pPr>
      <w:r w:rsidRPr="007A6AA4">
        <w:rPr>
          <w:rFonts w:ascii="Calibri" w:hAnsi="Calibri"/>
          <w:color w:val="000000"/>
          <w:sz w:val="22"/>
          <w:szCs w:val="22"/>
        </w:rPr>
        <w:t>Records of investigations and outcomes of complaints resolved informally are held on file for inspection by Ofsted and/or other regulatory bodies.</w:t>
      </w:r>
    </w:p>
    <w:p w14:paraId="5329F5DE" w14:textId="77777777" w:rsidR="003B180B" w:rsidRDefault="00145753" w:rsidP="003B180B">
      <w:pPr>
        <w:pStyle w:val="Default"/>
        <w:numPr>
          <w:ilvl w:val="0"/>
          <w:numId w:val="17"/>
        </w:numPr>
        <w:spacing w:before="173" w:line="360" w:lineRule="auto"/>
        <w:rPr>
          <w:rFonts w:ascii="Calibri" w:hAnsi="Calibri"/>
        </w:rPr>
      </w:pPr>
      <w:r w:rsidRPr="003B180B">
        <w:rPr>
          <w:rFonts w:ascii="Calibri" w:hAnsi="Calibri"/>
          <w:color w:val="000000"/>
          <w:sz w:val="22"/>
          <w:szCs w:val="22"/>
        </w:rPr>
        <w:t xml:space="preserve">All children/young people placed with </w:t>
      </w:r>
      <w:r w:rsidR="00FB0B4B">
        <w:rPr>
          <w:rFonts w:ascii="Calibri" w:hAnsi="Calibri"/>
          <w:color w:val="000000"/>
          <w:sz w:val="22"/>
          <w:szCs w:val="22"/>
        </w:rPr>
        <w:t>Ascent</w:t>
      </w:r>
      <w:r w:rsidRPr="003B180B">
        <w:rPr>
          <w:rFonts w:ascii="Calibri" w:hAnsi="Calibri"/>
          <w:color w:val="000000"/>
          <w:sz w:val="22"/>
          <w:szCs w:val="22"/>
        </w:rPr>
        <w:t xml:space="preserve"> </w:t>
      </w:r>
      <w:proofErr w:type="gramStart"/>
      <w:r w:rsidRPr="003B180B">
        <w:rPr>
          <w:rFonts w:ascii="Calibri" w:hAnsi="Calibri"/>
          <w:color w:val="000000"/>
          <w:sz w:val="22"/>
          <w:szCs w:val="22"/>
        </w:rPr>
        <w:t>Fostering  foster</w:t>
      </w:r>
      <w:proofErr w:type="gramEnd"/>
      <w:r w:rsidRPr="003B180B">
        <w:rPr>
          <w:rFonts w:ascii="Calibri" w:hAnsi="Calibri"/>
          <w:color w:val="000000"/>
          <w:sz w:val="22"/>
          <w:szCs w:val="22"/>
        </w:rPr>
        <w:t xml:space="preserve"> carers are informed of the organisation's complaints procedure via a</w:t>
      </w:r>
      <w:r w:rsidR="00786BF2" w:rsidRPr="003B180B">
        <w:rPr>
          <w:rFonts w:ascii="Calibri" w:hAnsi="Calibri"/>
          <w:color w:val="000000"/>
          <w:sz w:val="22"/>
          <w:szCs w:val="22"/>
        </w:rPr>
        <w:t xml:space="preserve"> </w:t>
      </w:r>
      <w:r w:rsidRPr="003B180B">
        <w:rPr>
          <w:rFonts w:ascii="Calibri" w:hAnsi="Calibri"/>
          <w:color w:val="000000"/>
          <w:sz w:val="22"/>
          <w:szCs w:val="22"/>
        </w:rPr>
        <w:t>Children's/Young Person's Guide'.</w:t>
      </w:r>
      <w:r w:rsidR="0029169B">
        <w:rPr>
          <w:rFonts w:ascii="Calibri" w:hAnsi="Calibri"/>
          <w:color w:val="000000"/>
          <w:sz w:val="22"/>
          <w:szCs w:val="22"/>
        </w:rPr>
        <w:t xml:space="preserve"> Children receive complaints cards with the contact details of the registered individual and </w:t>
      </w:r>
      <w:r w:rsidR="0029169B">
        <w:rPr>
          <w:rFonts w:ascii="Calibri" w:hAnsi="Calibri"/>
          <w:color w:val="000000"/>
          <w:sz w:val="22"/>
          <w:szCs w:val="22"/>
        </w:rPr>
        <w:lastRenderedPageBreak/>
        <w:t>Manager to report if they have any concerns.</w:t>
      </w:r>
    </w:p>
    <w:p w14:paraId="0BCA2C87" w14:textId="77777777" w:rsidR="00384EA6" w:rsidRPr="003B180B" w:rsidRDefault="00145753" w:rsidP="003B180B">
      <w:pPr>
        <w:pStyle w:val="Default"/>
        <w:numPr>
          <w:ilvl w:val="0"/>
          <w:numId w:val="17"/>
        </w:numPr>
        <w:spacing w:before="173" w:line="360" w:lineRule="auto"/>
        <w:rPr>
          <w:rFonts w:ascii="Calibri" w:hAnsi="Calibri"/>
        </w:rPr>
      </w:pPr>
      <w:r w:rsidRPr="003B180B">
        <w:rPr>
          <w:rFonts w:ascii="Calibri" w:hAnsi="Calibri"/>
          <w:color w:val="000000"/>
          <w:sz w:val="22"/>
          <w:szCs w:val="22"/>
        </w:rPr>
        <w:t>All foster carers, st</w:t>
      </w:r>
      <w:r w:rsidR="00786BF2" w:rsidRPr="003B180B">
        <w:rPr>
          <w:rFonts w:ascii="Calibri" w:hAnsi="Calibri"/>
          <w:color w:val="000000"/>
          <w:sz w:val="22"/>
          <w:szCs w:val="22"/>
        </w:rPr>
        <w:t>aff and children's/young people’s</w:t>
      </w:r>
      <w:r w:rsidRPr="003B180B">
        <w:rPr>
          <w:rFonts w:ascii="Calibri" w:hAnsi="Calibri"/>
          <w:color w:val="000000"/>
          <w:sz w:val="22"/>
          <w:szCs w:val="22"/>
        </w:rPr>
        <w:t xml:space="preserve"> placing authorities are provided with information about </w:t>
      </w:r>
      <w:r w:rsidR="00FB0B4B">
        <w:rPr>
          <w:rFonts w:ascii="Calibri" w:hAnsi="Calibri"/>
          <w:color w:val="000000"/>
          <w:sz w:val="22"/>
          <w:szCs w:val="22"/>
        </w:rPr>
        <w:t>Ascent</w:t>
      </w:r>
      <w:r w:rsidRPr="003B180B">
        <w:rPr>
          <w:rFonts w:ascii="Calibri" w:hAnsi="Calibri"/>
          <w:color w:val="000000"/>
          <w:sz w:val="22"/>
          <w:szCs w:val="22"/>
        </w:rPr>
        <w:t xml:space="preserve"> Fostering</w:t>
      </w:r>
      <w:r w:rsidR="001229A7">
        <w:rPr>
          <w:rFonts w:ascii="Calibri" w:hAnsi="Calibri"/>
          <w:color w:val="000000"/>
          <w:sz w:val="22"/>
          <w:szCs w:val="22"/>
        </w:rPr>
        <w:t>’</w:t>
      </w:r>
      <w:r w:rsidRPr="003B180B">
        <w:rPr>
          <w:rFonts w:ascii="Calibri" w:hAnsi="Calibri"/>
          <w:color w:val="000000"/>
          <w:sz w:val="22"/>
          <w:szCs w:val="22"/>
        </w:rPr>
        <w:t>s complaints procedures.</w:t>
      </w:r>
    </w:p>
    <w:p w14:paraId="55F6EF88" w14:textId="77777777" w:rsidR="002518AB" w:rsidRDefault="00145753" w:rsidP="001229A7">
      <w:pPr>
        <w:pStyle w:val="Default"/>
        <w:spacing w:before="168" w:line="360" w:lineRule="auto"/>
        <w:rPr>
          <w:rFonts w:ascii="Calibri" w:hAnsi="Calibri"/>
          <w:b/>
          <w:bCs/>
          <w:color w:val="000000"/>
          <w:sz w:val="22"/>
          <w:szCs w:val="22"/>
        </w:rPr>
      </w:pPr>
      <w:r w:rsidRPr="007A6AA4">
        <w:rPr>
          <w:rFonts w:ascii="Calibri" w:hAnsi="Calibri"/>
          <w:b/>
          <w:bCs/>
          <w:color w:val="000000"/>
          <w:sz w:val="22"/>
          <w:szCs w:val="22"/>
        </w:rPr>
        <w:t xml:space="preserve">Stage 2 </w:t>
      </w:r>
    </w:p>
    <w:p w14:paraId="661AF994" w14:textId="401A8F44" w:rsidR="00384EA6" w:rsidRPr="007A6AA4" w:rsidRDefault="00145753" w:rsidP="002518AB">
      <w:pPr>
        <w:pStyle w:val="Default"/>
        <w:numPr>
          <w:ilvl w:val="0"/>
          <w:numId w:val="38"/>
        </w:numPr>
        <w:spacing w:before="168" w:line="360" w:lineRule="auto"/>
        <w:rPr>
          <w:rFonts w:ascii="Calibri" w:hAnsi="Calibri"/>
        </w:rPr>
      </w:pPr>
      <w:r w:rsidRPr="007A6AA4">
        <w:rPr>
          <w:rFonts w:ascii="Calibri" w:hAnsi="Calibri"/>
          <w:color w:val="000000"/>
          <w:sz w:val="22"/>
          <w:szCs w:val="22"/>
        </w:rPr>
        <w:t>Complaints are those where resolution at Stage 1 has not been possible or where a complainant has elected to invoke Stage 2 of the procedure direct. Complaints of this nature are dealt with by the Fostering Services Manager; and if appropriate independent consultants are appointed to carry out formal investigations.</w:t>
      </w:r>
    </w:p>
    <w:p w14:paraId="5E0C76A3" w14:textId="77777777" w:rsidR="002518AB" w:rsidRDefault="00145753" w:rsidP="001229A7">
      <w:pPr>
        <w:pStyle w:val="Default"/>
        <w:spacing w:before="173" w:line="360" w:lineRule="auto"/>
        <w:ind w:right="326"/>
        <w:rPr>
          <w:rFonts w:ascii="Calibri" w:hAnsi="Calibri"/>
          <w:b/>
          <w:bCs/>
          <w:color w:val="000000"/>
          <w:sz w:val="22"/>
          <w:szCs w:val="22"/>
        </w:rPr>
      </w:pPr>
      <w:r w:rsidRPr="007A6AA4">
        <w:rPr>
          <w:rFonts w:ascii="Calibri" w:hAnsi="Calibri"/>
          <w:b/>
          <w:bCs/>
          <w:color w:val="000000"/>
          <w:sz w:val="22"/>
          <w:szCs w:val="22"/>
        </w:rPr>
        <w:t xml:space="preserve">Stage 3 </w:t>
      </w:r>
    </w:p>
    <w:p w14:paraId="33E587FF" w14:textId="6E8ACDF7" w:rsidR="00384EA6" w:rsidRPr="007A6AA4" w:rsidRDefault="00145753" w:rsidP="002518AB">
      <w:pPr>
        <w:pStyle w:val="Default"/>
        <w:numPr>
          <w:ilvl w:val="0"/>
          <w:numId w:val="38"/>
        </w:numPr>
        <w:spacing w:before="173" w:line="360" w:lineRule="auto"/>
        <w:ind w:right="326"/>
        <w:rPr>
          <w:rFonts w:ascii="Calibri" w:hAnsi="Calibri"/>
        </w:rPr>
      </w:pPr>
      <w:r w:rsidRPr="007A6AA4">
        <w:rPr>
          <w:rFonts w:ascii="Calibri" w:hAnsi="Calibri"/>
          <w:color w:val="000000"/>
          <w:sz w:val="22"/>
          <w:szCs w:val="22"/>
        </w:rPr>
        <w:t xml:space="preserve">The </w:t>
      </w:r>
      <w:r w:rsidR="00FB0B4B">
        <w:rPr>
          <w:rFonts w:ascii="Calibri" w:hAnsi="Calibri"/>
          <w:color w:val="000000"/>
          <w:sz w:val="22"/>
          <w:szCs w:val="22"/>
        </w:rPr>
        <w:t>Ascent</w:t>
      </w:r>
      <w:r w:rsidR="001229A7">
        <w:rPr>
          <w:rFonts w:ascii="Calibri" w:hAnsi="Calibri"/>
          <w:color w:val="000000"/>
          <w:sz w:val="22"/>
          <w:szCs w:val="22"/>
        </w:rPr>
        <w:t xml:space="preserve"> Fostering’</w:t>
      </w:r>
      <w:r w:rsidRPr="007A6AA4">
        <w:rPr>
          <w:rFonts w:ascii="Calibri" w:hAnsi="Calibri"/>
          <w:color w:val="000000"/>
          <w:sz w:val="22"/>
          <w:szCs w:val="22"/>
        </w:rPr>
        <w:t>s Representations and Complaints procedure has scope for a complainant, if dissatisfied by the response in Stage 2, to request that the matter be referred to the Services Provider</w:t>
      </w:r>
    </w:p>
    <w:p w14:paraId="079F0454" w14:textId="77777777" w:rsidR="00384EA6" w:rsidRPr="00B43248" w:rsidRDefault="001229A7" w:rsidP="001229A7">
      <w:pPr>
        <w:pStyle w:val="Default"/>
        <w:spacing w:before="326" w:line="360" w:lineRule="auto"/>
        <w:rPr>
          <w:rFonts w:ascii="Calibri" w:hAnsi="Calibri"/>
          <w:sz w:val="22"/>
          <w:szCs w:val="22"/>
        </w:rPr>
      </w:pPr>
      <w:r w:rsidRPr="00B43248">
        <w:rPr>
          <w:rFonts w:ascii="Calibri" w:hAnsi="Calibri"/>
          <w:b/>
          <w:color w:val="000000"/>
          <w:sz w:val="22"/>
          <w:szCs w:val="22"/>
        </w:rPr>
        <w:t xml:space="preserve">ACTUAL </w:t>
      </w:r>
      <w:r w:rsidR="00145753" w:rsidRPr="00B43248">
        <w:rPr>
          <w:rFonts w:ascii="Calibri" w:hAnsi="Calibri"/>
          <w:b/>
          <w:color w:val="000000"/>
          <w:sz w:val="22"/>
          <w:szCs w:val="22"/>
        </w:rPr>
        <w:t>COMPLAINTS &amp; OUTCOMES</w:t>
      </w:r>
      <w:r w:rsidR="00145753" w:rsidRPr="00B43248">
        <w:rPr>
          <w:rFonts w:ascii="Calibri" w:hAnsi="Calibri"/>
          <w:color w:val="000000"/>
          <w:sz w:val="22"/>
          <w:szCs w:val="22"/>
        </w:rPr>
        <w:t>:</w:t>
      </w:r>
    </w:p>
    <w:p w14:paraId="10126174" w14:textId="7930057E" w:rsidR="0029169B" w:rsidRDefault="001229A7" w:rsidP="0029169B">
      <w:pPr>
        <w:pStyle w:val="Default"/>
        <w:tabs>
          <w:tab w:val="left" w:pos="1002"/>
          <w:tab w:val="left" w:pos="1172"/>
          <w:tab w:val="left" w:pos="1295"/>
          <w:tab w:val="left" w:pos="1588"/>
        </w:tabs>
        <w:spacing w:before="120" w:line="360" w:lineRule="auto"/>
        <w:ind w:right="326"/>
        <w:rPr>
          <w:rFonts w:ascii="Calibri" w:hAnsi="Calibri"/>
        </w:rPr>
      </w:pPr>
      <w:r>
        <w:rPr>
          <w:rFonts w:ascii="Calibri" w:hAnsi="Calibri"/>
          <w:color w:val="000000"/>
          <w:sz w:val="22"/>
          <w:szCs w:val="22"/>
        </w:rPr>
        <w:t>There have been no complaints to date. D</w:t>
      </w:r>
      <w:r w:rsidR="00145753" w:rsidRPr="007A6AA4">
        <w:rPr>
          <w:rFonts w:ascii="Calibri" w:hAnsi="Calibri"/>
          <w:color w:val="000000"/>
          <w:sz w:val="22"/>
          <w:szCs w:val="22"/>
        </w:rPr>
        <w:t>etails of</w:t>
      </w:r>
      <w:r w:rsidR="00B43248">
        <w:rPr>
          <w:rFonts w:ascii="Calibri" w:hAnsi="Calibri"/>
          <w:color w:val="000000"/>
          <w:sz w:val="22"/>
          <w:szCs w:val="22"/>
        </w:rPr>
        <w:t xml:space="preserve"> any future</w:t>
      </w:r>
      <w:r w:rsidR="00145753" w:rsidRPr="007A6AA4">
        <w:rPr>
          <w:rFonts w:ascii="Calibri" w:hAnsi="Calibri"/>
          <w:color w:val="000000"/>
          <w:sz w:val="22"/>
          <w:szCs w:val="22"/>
        </w:rPr>
        <w:t xml:space="preserve"> complaints and their outcomes</w:t>
      </w:r>
      <w:r>
        <w:rPr>
          <w:rFonts w:ascii="Calibri" w:hAnsi="Calibri"/>
          <w:color w:val="000000"/>
          <w:sz w:val="22"/>
          <w:szCs w:val="22"/>
        </w:rPr>
        <w:t xml:space="preserve"> will be</w:t>
      </w:r>
      <w:r w:rsidR="00145753" w:rsidRPr="007A6AA4">
        <w:rPr>
          <w:rFonts w:ascii="Calibri" w:hAnsi="Calibri"/>
          <w:color w:val="000000"/>
          <w:sz w:val="22"/>
          <w:szCs w:val="22"/>
        </w:rPr>
        <w:t xml:space="preserve"> filed confidentially and </w:t>
      </w:r>
      <w:r w:rsidR="00B43248">
        <w:rPr>
          <w:rFonts w:ascii="Calibri" w:hAnsi="Calibri"/>
          <w:color w:val="000000"/>
          <w:sz w:val="22"/>
          <w:szCs w:val="22"/>
        </w:rPr>
        <w:t xml:space="preserve">be made </w:t>
      </w:r>
      <w:r w:rsidR="00145753" w:rsidRPr="007A6AA4">
        <w:rPr>
          <w:rFonts w:ascii="Calibri" w:hAnsi="Calibri"/>
          <w:color w:val="000000"/>
          <w:sz w:val="22"/>
          <w:szCs w:val="22"/>
        </w:rPr>
        <w:t>available for Ofsted.</w:t>
      </w:r>
    </w:p>
    <w:p w14:paraId="2C314654" w14:textId="77777777" w:rsidR="00175529" w:rsidRPr="003B180B" w:rsidRDefault="003B180B" w:rsidP="001229A7">
      <w:pPr>
        <w:pStyle w:val="Default"/>
        <w:tabs>
          <w:tab w:val="left" w:pos="1002"/>
          <w:tab w:val="left" w:pos="1172"/>
          <w:tab w:val="left" w:pos="1295"/>
          <w:tab w:val="left" w:pos="1588"/>
        </w:tabs>
        <w:spacing w:before="120" w:line="360" w:lineRule="auto"/>
        <w:ind w:right="326"/>
        <w:rPr>
          <w:rFonts w:ascii="Calibri" w:hAnsi="Calibri"/>
          <w:b/>
        </w:rPr>
      </w:pPr>
      <w:r>
        <w:rPr>
          <w:rFonts w:ascii="Calibri" w:hAnsi="Calibri"/>
          <w:b/>
          <w:color w:val="000000"/>
          <w:sz w:val="22"/>
          <w:szCs w:val="22"/>
        </w:rPr>
        <w:t>GOVERNANCE</w:t>
      </w:r>
    </w:p>
    <w:p w14:paraId="7963DE47" w14:textId="77777777" w:rsidR="00B43248" w:rsidRDefault="00FB0B4B" w:rsidP="00B43248">
      <w:pPr>
        <w:pStyle w:val="Default"/>
        <w:spacing w:before="115" w:line="360" w:lineRule="auto"/>
        <w:rPr>
          <w:rFonts w:ascii="Calibri" w:hAnsi="Calibri"/>
          <w:color w:val="000000"/>
          <w:sz w:val="22"/>
          <w:szCs w:val="22"/>
        </w:rPr>
      </w:pPr>
      <w:r w:rsidRPr="00B43248">
        <w:rPr>
          <w:rFonts w:ascii="Calibri" w:hAnsi="Calibri"/>
          <w:bCs/>
          <w:color w:val="000000"/>
          <w:sz w:val="22"/>
          <w:szCs w:val="22"/>
        </w:rPr>
        <w:t>Ascent</w:t>
      </w:r>
      <w:r w:rsidR="0029169B">
        <w:rPr>
          <w:rFonts w:ascii="Calibri" w:hAnsi="Calibri"/>
          <w:bCs/>
          <w:color w:val="000000"/>
          <w:sz w:val="22"/>
          <w:szCs w:val="22"/>
        </w:rPr>
        <w:t xml:space="preserve"> f</w:t>
      </w:r>
      <w:r w:rsidR="00786BF2" w:rsidRPr="00B43248">
        <w:rPr>
          <w:rFonts w:ascii="Calibri" w:hAnsi="Calibri"/>
          <w:bCs/>
          <w:color w:val="000000"/>
          <w:sz w:val="22"/>
          <w:szCs w:val="22"/>
        </w:rPr>
        <w:t>ostering</w:t>
      </w:r>
      <w:r w:rsidR="00B43248">
        <w:rPr>
          <w:rFonts w:ascii="Calibri" w:hAnsi="Calibri"/>
          <w:bCs/>
          <w:color w:val="000000"/>
          <w:sz w:val="22"/>
          <w:szCs w:val="22"/>
        </w:rPr>
        <w:t xml:space="preserve"> agency </w:t>
      </w:r>
      <w:r w:rsidR="00145753" w:rsidRPr="00B43248">
        <w:rPr>
          <w:rFonts w:ascii="Calibri" w:hAnsi="Calibri"/>
          <w:color w:val="000000"/>
          <w:sz w:val="22"/>
          <w:szCs w:val="22"/>
        </w:rPr>
        <w:t>is</w:t>
      </w:r>
      <w:r w:rsidR="00B43248">
        <w:rPr>
          <w:rFonts w:ascii="Calibri" w:hAnsi="Calibri"/>
          <w:color w:val="000000"/>
          <w:sz w:val="22"/>
          <w:szCs w:val="22"/>
        </w:rPr>
        <w:t>:</w:t>
      </w:r>
      <w:r w:rsidR="00B43248" w:rsidRPr="00B43248">
        <w:rPr>
          <w:rFonts w:ascii="Calibri" w:hAnsi="Calibri"/>
          <w:color w:val="000000"/>
          <w:sz w:val="22"/>
          <w:szCs w:val="22"/>
        </w:rPr>
        <w:t xml:space="preserve"> </w:t>
      </w:r>
    </w:p>
    <w:p w14:paraId="07533ADD" w14:textId="77777777" w:rsidR="00B43248" w:rsidRDefault="00B43248" w:rsidP="00B43248">
      <w:pPr>
        <w:pStyle w:val="Default"/>
        <w:numPr>
          <w:ilvl w:val="0"/>
          <w:numId w:val="28"/>
        </w:numPr>
        <w:spacing w:before="115" w:line="360" w:lineRule="auto"/>
        <w:rPr>
          <w:rFonts w:ascii="Calibri" w:hAnsi="Calibri"/>
        </w:rPr>
      </w:pPr>
      <w:r>
        <w:rPr>
          <w:rFonts w:ascii="Calibri" w:hAnsi="Calibri"/>
          <w:color w:val="000000"/>
          <w:sz w:val="22"/>
          <w:szCs w:val="22"/>
        </w:rPr>
        <w:t>R</w:t>
      </w:r>
      <w:r w:rsidR="00145753" w:rsidRPr="00B43248">
        <w:rPr>
          <w:rFonts w:ascii="Calibri" w:hAnsi="Calibri"/>
          <w:color w:val="000000"/>
          <w:sz w:val="22"/>
          <w:szCs w:val="22"/>
        </w:rPr>
        <w:t xml:space="preserve">egulated by </w:t>
      </w:r>
      <w:r w:rsidR="00FF392D" w:rsidRPr="007A6AA4">
        <w:rPr>
          <w:rFonts w:ascii="Calibri" w:hAnsi="Calibri"/>
          <w:color w:val="000000"/>
          <w:sz w:val="22"/>
          <w:szCs w:val="22"/>
        </w:rPr>
        <w:t>Ofsted</w:t>
      </w:r>
      <w:r w:rsidR="002C4887">
        <w:rPr>
          <w:rFonts w:ascii="Calibri" w:hAnsi="Calibri"/>
          <w:color w:val="000000"/>
          <w:sz w:val="22"/>
          <w:szCs w:val="22"/>
        </w:rPr>
        <w:t xml:space="preserve"> currently rated Good</w:t>
      </w:r>
    </w:p>
    <w:p w14:paraId="1F05E782" w14:textId="77777777" w:rsidR="00B43248" w:rsidRDefault="00B43248" w:rsidP="00B43248">
      <w:pPr>
        <w:pStyle w:val="Default"/>
        <w:numPr>
          <w:ilvl w:val="0"/>
          <w:numId w:val="28"/>
        </w:numPr>
        <w:spacing w:before="115" w:line="360" w:lineRule="auto"/>
        <w:rPr>
          <w:rFonts w:ascii="Calibri" w:hAnsi="Calibri"/>
        </w:rPr>
      </w:pPr>
      <w:r w:rsidRPr="00B43248">
        <w:rPr>
          <w:rFonts w:ascii="Calibri" w:hAnsi="Calibri"/>
          <w:color w:val="000000"/>
          <w:sz w:val="22"/>
          <w:szCs w:val="22"/>
        </w:rPr>
        <w:t xml:space="preserve">Members of </w:t>
      </w:r>
      <w:r w:rsidR="00145753" w:rsidRPr="00B43248">
        <w:rPr>
          <w:rFonts w:ascii="Calibri" w:hAnsi="Calibri"/>
          <w:color w:val="000000"/>
          <w:sz w:val="22"/>
          <w:szCs w:val="22"/>
        </w:rPr>
        <w:t xml:space="preserve">London </w:t>
      </w:r>
      <w:r w:rsidR="002C4887">
        <w:rPr>
          <w:rFonts w:ascii="Calibri" w:hAnsi="Calibri"/>
          <w:color w:val="000000"/>
          <w:sz w:val="22"/>
          <w:szCs w:val="22"/>
        </w:rPr>
        <w:t xml:space="preserve">Care </w:t>
      </w:r>
      <w:r w:rsidR="00C27D2F" w:rsidRPr="00B43248">
        <w:rPr>
          <w:rFonts w:ascii="Calibri" w:hAnsi="Calibri"/>
          <w:color w:val="000000"/>
          <w:sz w:val="22"/>
          <w:szCs w:val="22"/>
        </w:rPr>
        <w:t>placements</w:t>
      </w:r>
    </w:p>
    <w:p w14:paraId="408F3B0C" w14:textId="77777777" w:rsidR="00B43248" w:rsidRDefault="00145753" w:rsidP="00B43248">
      <w:pPr>
        <w:pStyle w:val="Default"/>
        <w:numPr>
          <w:ilvl w:val="0"/>
          <w:numId w:val="28"/>
        </w:numPr>
        <w:spacing w:before="115" w:line="360" w:lineRule="auto"/>
        <w:rPr>
          <w:rFonts w:ascii="Calibri" w:hAnsi="Calibri"/>
        </w:rPr>
      </w:pPr>
      <w:r w:rsidRPr="00B43248">
        <w:rPr>
          <w:rFonts w:ascii="Calibri" w:hAnsi="Calibri"/>
          <w:color w:val="000000"/>
          <w:sz w:val="22"/>
          <w:szCs w:val="22"/>
        </w:rPr>
        <w:t>A corporate member of the Fostering Network</w:t>
      </w:r>
    </w:p>
    <w:p w14:paraId="51D90683" w14:textId="4FB475CC" w:rsidR="00B43248" w:rsidRDefault="00145753" w:rsidP="00B43248">
      <w:pPr>
        <w:pStyle w:val="Default"/>
        <w:numPr>
          <w:ilvl w:val="0"/>
          <w:numId w:val="28"/>
        </w:numPr>
        <w:spacing w:before="115" w:line="360" w:lineRule="auto"/>
        <w:rPr>
          <w:rFonts w:ascii="Calibri" w:hAnsi="Calibri"/>
        </w:rPr>
      </w:pPr>
      <w:r w:rsidRPr="00B43248">
        <w:rPr>
          <w:rFonts w:ascii="Calibri" w:hAnsi="Calibri"/>
          <w:color w:val="000000"/>
          <w:sz w:val="22"/>
          <w:szCs w:val="22"/>
        </w:rPr>
        <w:t xml:space="preserve">A corporate member of the </w:t>
      </w:r>
      <w:r w:rsidR="0008039F">
        <w:rPr>
          <w:rFonts w:ascii="Calibri" w:hAnsi="Calibri"/>
          <w:color w:val="000000"/>
          <w:sz w:val="22"/>
          <w:szCs w:val="22"/>
        </w:rPr>
        <w:t>Coram/</w:t>
      </w:r>
      <w:r w:rsidRPr="00B43248">
        <w:rPr>
          <w:rFonts w:ascii="Calibri" w:hAnsi="Calibri"/>
          <w:color w:val="000000"/>
          <w:sz w:val="22"/>
          <w:szCs w:val="22"/>
        </w:rPr>
        <w:t>B.A.</w:t>
      </w:r>
      <w:proofErr w:type="gramStart"/>
      <w:r w:rsidRPr="00B43248">
        <w:rPr>
          <w:rFonts w:ascii="Calibri" w:hAnsi="Calibri"/>
          <w:color w:val="000000"/>
          <w:sz w:val="22"/>
          <w:szCs w:val="22"/>
        </w:rPr>
        <w:t>A.F</w:t>
      </w:r>
      <w:proofErr w:type="gramEnd"/>
    </w:p>
    <w:p w14:paraId="6F43FBDC" w14:textId="1CB465DC" w:rsidR="0008039F" w:rsidRDefault="00145753" w:rsidP="0008039F">
      <w:pPr>
        <w:pStyle w:val="Default"/>
        <w:numPr>
          <w:ilvl w:val="0"/>
          <w:numId w:val="28"/>
        </w:numPr>
        <w:spacing w:before="115" w:line="360" w:lineRule="auto"/>
        <w:rPr>
          <w:rFonts w:ascii="Calibri" w:hAnsi="Calibri"/>
        </w:rPr>
      </w:pPr>
      <w:r w:rsidRPr="00B43248">
        <w:rPr>
          <w:rFonts w:ascii="Calibri" w:hAnsi="Calibri"/>
          <w:color w:val="000000"/>
          <w:sz w:val="22"/>
          <w:szCs w:val="22"/>
        </w:rPr>
        <w:t>Data Protection registered</w:t>
      </w:r>
      <w:r w:rsidR="0008039F">
        <w:rPr>
          <w:rFonts w:ascii="Calibri" w:hAnsi="Calibri"/>
          <w:color w:val="000000"/>
          <w:sz w:val="22"/>
          <w:szCs w:val="22"/>
        </w:rPr>
        <w:t xml:space="preserve"> ICO</w:t>
      </w:r>
    </w:p>
    <w:p w14:paraId="4010C659" w14:textId="42B01C07" w:rsidR="00384EA6" w:rsidRPr="0008039F" w:rsidRDefault="002C4887" w:rsidP="0008039F">
      <w:pPr>
        <w:pStyle w:val="Default"/>
        <w:numPr>
          <w:ilvl w:val="0"/>
          <w:numId w:val="28"/>
        </w:numPr>
        <w:spacing w:before="115" w:line="360" w:lineRule="auto"/>
        <w:rPr>
          <w:rFonts w:ascii="Calibri" w:hAnsi="Calibri"/>
        </w:rPr>
      </w:pPr>
      <w:r w:rsidRPr="0008039F">
        <w:rPr>
          <w:rFonts w:ascii="Calibri" w:hAnsi="Calibri"/>
          <w:color w:val="000000"/>
          <w:sz w:val="22"/>
          <w:szCs w:val="22"/>
        </w:rPr>
        <w:t xml:space="preserve">Ascent fostering has achieved an </w:t>
      </w:r>
      <w:r w:rsidR="00C27D2F" w:rsidRPr="0008039F">
        <w:rPr>
          <w:rFonts w:ascii="Calibri" w:hAnsi="Calibri"/>
          <w:color w:val="000000"/>
          <w:sz w:val="22"/>
          <w:szCs w:val="22"/>
        </w:rPr>
        <w:t>Investors</w:t>
      </w:r>
      <w:r w:rsidR="00B850D5">
        <w:rPr>
          <w:rFonts w:ascii="Calibri" w:hAnsi="Calibri"/>
          <w:color w:val="000000"/>
          <w:sz w:val="22"/>
          <w:szCs w:val="22"/>
        </w:rPr>
        <w:t xml:space="preserve"> in People Gold</w:t>
      </w:r>
      <w:r w:rsidRPr="0008039F">
        <w:rPr>
          <w:rFonts w:ascii="Calibri" w:hAnsi="Calibri"/>
          <w:color w:val="000000"/>
          <w:sz w:val="22"/>
          <w:szCs w:val="22"/>
        </w:rPr>
        <w:t xml:space="preserve"> award </w:t>
      </w:r>
      <w:r w:rsidR="00356A0F">
        <w:rPr>
          <w:rFonts w:ascii="Calibri" w:hAnsi="Calibri"/>
          <w:color w:val="000000"/>
          <w:sz w:val="22"/>
          <w:szCs w:val="22"/>
        </w:rPr>
        <w:t>in 201</w:t>
      </w:r>
      <w:r w:rsidR="002518AB">
        <w:rPr>
          <w:rFonts w:ascii="Calibri" w:hAnsi="Calibri"/>
          <w:color w:val="000000"/>
          <w:sz w:val="22"/>
          <w:szCs w:val="22"/>
        </w:rPr>
        <w:t>9</w:t>
      </w:r>
    </w:p>
    <w:p w14:paraId="5E9615DA" w14:textId="77777777" w:rsidR="00384EA6" w:rsidRPr="007A6AA4" w:rsidRDefault="00384EA6" w:rsidP="00EA7E30">
      <w:pPr>
        <w:pStyle w:val="Default"/>
        <w:tabs>
          <w:tab w:val="left" w:pos="116"/>
          <w:tab w:val="left" w:pos="313"/>
          <w:tab w:val="left" w:pos="738"/>
          <w:tab w:val="left" w:pos="767"/>
          <w:tab w:val="left" w:pos="796"/>
        </w:tabs>
        <w:spacing w:line="360" w:lineRule="auto"/>
        <w:ind w:left="426"/>
        <w:rPr>
          <w:rFonts w:asciiTheme="minorHAnsi" w:hAnsiTheme="minorHAnsi"/>
        </w:rPr>
      </w:pPr>
    </w:p>
    <w:sectPr w:rsidR="00384EA6" w:rsidRPr="007A6AA4">
      <w:footerReference w:type="default" r:id="rId12"/>
      <w:pgSz w:w="11905" w:h="16837"/>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524B" w14:textId="77777777" w:rsidR="00E83B8E" w:rsidRDefault="00E83B8E">
      <w:pPr>
        <w:spacing w:after="0" w:line="240" w:lineRule="auto"/>
      </w:pPr>
      <w:r>
        <w:separator/>
      </w:r>
    </w:p>
  </w:endnote>
  <w:endnote w:type="continuationSeparator" w:id="0">
    <w:p w14:paraId="05D93E1A" w14:textId="77777777" w:rsidR="00E83B8E" w:rsidRDefault="00E8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E2B1" w14:textId="062B328D" w:rsidR="007459F1" w:rsidRDefault="007459F1">
    <w:pPr>
      <w:pStyle w:val="Footer"/>
    </w:pPr>
    <w:r>
      <w:t>Ascent SOP 20</w:t>
    </w:r>
    <w:r w:rsidR="0047388B">
      <w:t>19</w:t>
    </w:r>
    <w:r>
      <w:t xml:space="preserve"> version A1.</w:t>
    </w:r>
    <w:r w:rsidR="00C27D2F">
      <w:t>2</w:t>
    </w:r>
    <w:r w:rsidR="00DB334C">
      <w:t xml:space="preserve"> update 5.2</w:t>
    </w:r>
    <w:r>
      <w:t>.1</w:t>
    </w:r>
    <w:r w:rsidR="00DB334C">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F8E7" w14:textId="215A67A2" w:rsidR="007459F1" w:rsidRDefault="007459F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Statement of </w:t>
    </w:r>
    <w:r w:rsidR="0008039F">
      <w:rPr>
        <w:rFonts w:asciiTheme="majorHAnsi" w:eastAsiaTheme="majorEastAsia" w:hAnsiTheme="majorHAnsi" w:cstheme="majorBidi"/>
      </w:rPr>
      <w:t>Purpose version 2</w:t>
    </w:r>
    <w:r w:rsidR="00356A0F">
      <w:rPr>
        <w:rFonts w:asciiTheme="majorHAnsi" w:eastAsiaTheme="majorEastAsia" w:hAnsiTheme="majorHAnsi" w:cstheme="majorBidi"/>
      </w:rPr>
      <w:t>.</w:t>
    </w:r>
    <w:r w:rsidR="009507CC">
      <w:rPr>
        <w:rFonts w:asciiTheme="majorHAnsi" w:eastAsiaTheme="majorEastAsia" w:hAnsiTheme="majorHAnsi" w:cstheme="majorBidi"/>
      </w:rPr>
      <w:t>3</w:t>
    </w:r>
    <w:r w:rsidR="00F00226">
      <w:rPr>
        <w:rFonts w:asciiTheme="majorHAnsi" w:eastAsiaTheme="majorEastAsia" w:hAnsiTheme="majorHAnsi" w:cstheme="majorBidi"/>
      </w:rPr>
      <w:t xml:space="preserve"> updated </w:t>
    </w:r>
    <w:r w:rsidR="009507CC">
      <w:rPr>
        <w:rFonts w:asciiTheme="majorHAnsi" w:eastAsiaTheme="majorEastAsia" w:hAnsiTheme="majorHAnsi" w:cstheme="majorBidi"/>
      </w:rPr>
      <w:t>16</w:t>
    </w:r>
    <w:r w:rsidR="00F00226">
      <w:rPr>
        <w:rFonts w:asciiTheme="majorHAnsi" w:eastAsiaTheme="majorEastAsia" w:hAnsiTheme="majorHAnsi" w:cstheme="majorBidi"/>
      </w:rPr>
      <w:t>/</w:t>
    </w:r>
    <w:r w:rsidR="009507CC">
      <w:rPr>
        <w:rFonts w:asciiTheme="majorHAnsi" w:eastAsiaTheme="majorEastAsia" w:hAnsiTheme="majorHAnsi" w:cstheme="majorBidi"/>
      </w:rPr>
      <w:t>7</w:t>
    </w:r>
    <w:r>
      <w:rPr>
        <w:rFonts w:asciiTheme="majorHAnsi" w:eastAsiaTheme="majorEastAsia" w:hAnsiTheme="majorHAnsi" w:cstheme="majorBidi"/>
      </w:rPr>
      <w:t>/</w:t>
    </w:r>
    <w:r w:rsidR="00356A0F">
      <w:rPr>
        <w:rFonts w:asciiTheme="majorHAnsi" w:eastAsiaTheme="majorEastAsia" w:hAnsiTheme="majorHAnsi" w:cstheme="majorBidi"/>
      </w:rPr>
      <w:t>1</w:t>
    </w:r>
    <w:r w:rsidR="009507CC">
      <w:rPr>
        <w:rFonts w:asciiTheme="majorHAnsi" w:eastAsiaTheme="majorEastAsia" w:hAnsiTheme="majorHAnsi" w:cstheme="majorBidi"/>
      </w:rPr>
      <w:t>9</w:t>
    </w:r>
    <w:r>
      <w:rPr>
        <w:rFonts w:asciiTheme="majorHAnsi" w:eastAsiaTheme="majorEastAsia" w:hAnsiTheme="majorHAnsi" w:cstheme="majorBidi"/>
      </w:rPr>
      <w:t xml:space="preserve"> MP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D38B8" w:rsidRPr="005D38B8">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03238772" w14:textId="77777777" w:rsidR="007459F1" w:rsidRDefault="0074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4526" w14:textId="77777777" w:rsidR="00E83B8E" w:rsidRDefault="00E83B8E">
      <w:pPr>
        <w:spacing w:after="0" w:line="240" w:lineRule="auto"/>
      </w:pPr>
      <w:r>
        <w:separator/>
      </w:r>
    </w:p>
  </w:footnote>
  <w:footnote w:type="continuationSeparator" w:id="0">
    <w:p w14:paraId="27AE319D" w14:textId="77777777" w:rsidR="00E83B8E" w:rsidRDefault="00E8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82B8" w14:textId="77777777" w:rsidR="007459F1" w:rsidRDefault="007459F1">
    <w:pPr>
      <w:pStyle w:val="Header"/>
    </w:pPr>
  </w:p>
  <w:p w14:paraId="0309BD04" w14:textId="77777777" w:rsidR="007459F1" w:rsidRDefault="00745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67B"/>
    <w:multiLevelType w:val="multilevel"/>
    <w:tmpl w:val="C820EDE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59A12DA"/>
    <w:multiLevelType w:val="hybridMultilevel"/>
    <w:tmpl w:val="BAD29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40184"/>
    <w:multiLevelType w:val="hybridMultilevel"/>
    <w:tmpl w:val="9A0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B3158"/>
    <w:multiLevelType w:val="multilevel"/>
    <w:tmpl w:val="5B88E552"/>
    <w:lvl w:ilvl="0">
      <w:start w:val="1"/>
      <w:numFmt w:val="decimal"/>
      <w:lvlText w:val="%1."/>
      <w:lvlJc w:val="left"/>
      <w:pPr>
        <w:ind w:left="0" w:firstLine="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0851493A"/>
    <w:multiLevelType w:val="multilevel"/>
    <w:tmpl w:val="FE20AEA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0C6A77D4"/>
    <w:multiLevelType w:val="multilevel"/>
    <w:tmpl w:val="A136280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0F1D0438"/>
    <w:multiLevelType w:val="multilevel"/>
    <w:tmpl w:val="EF74F2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10670464"/>
    <w:multiLevelType w:val="multilevel"/>
    <w:tmpl w:val="3AC4EDF6"/>
    <w:lvl w:ilvl="0">
      <w:numFmt w:val="bullet"/>
      <w:lvlText w:val="-"/>
      <w:lvlJc w:val="left"/>
      <w:pPr>
        <w:ind w:left="0" w:firstLine="0"/>
      </w:pPr>
      <w:rPr>
        <w:rFonts w:ascii="Arial" w:hAnsi="Arial" w:cs="Aria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15:restartNumberingAfterBreak="0">
    <w:nsid w:val="11966B86"/>
    <w:multiLevelType w:val="multilevel"/>
    <w:tmpl w:val="78A493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11EB1F7D"/>
    <w:multiLevelType w:val="hybridMultilevel"/>
    <w:tmpl w:val="547A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36DB9"/>
    <w:multiLevelType w:val="multilevel"/>
    <w:tmpl w:val="4FCA7B3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160F623D"/>
    <w:multiLevelType w:val="hybridMultilevel"/>
    <w:tmpl w:val="320439B4"/>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2" w15:restartNumberingAfterBreak="0">
    <w:nsid w:val="170B4651"/>
    <w:multiLevelType w:val="hybridMultilevel"/>
    <w:tmpl w:val="9E1E7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4B22DB"/>
    <w:multiLevelType w:val="multilevel"/>
    <w:tmpl w:val="BA54BF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209F34CF"/>
    <w:multiLevelType w:val="multilevel"/>
    <w:tmpl w:val="631C9E0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212F4F54"/>
    <w:multiLevelType w:val="hybridMultilevel"/>
    <w:tmpl w:val="2124C01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6" w15:restartNumberingAfterBreak="0">
    <w:nsid w:val="2924045E"/>
    <w:multiLevelType w:val="hybridMultilevel"/>
    <w:tmpl w:val="7E64647E"/>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7" w15:restartNumberingAfterBreak="0">
    <w:nsid w:val="2CC002F0"/>
    <w:multiLevelType w:val="multilevel"/>
    <w:tmpl w:val="FD729E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15:restartNumberingAfterBreak="0">
    <w:nsid w:val="33D11B8B"/>
    <w:multiLevelType w:val="hybridMultilevel"/>
    <w:tmpl w:val="CF6E340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9" w15:restartNumberingAfterBreak="0">
    <w:nsid w:val="35B05990"/>
    <w:multiLevelType w:val="multilevel"/>
    <w:tmpl w:val="4DCE67F2"/>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0" w15:restartNumberingAfterBreak="0">
    <w:nsid w:val="36AF1F6E"/>
    <w:multiLevelType w:val="hybridMultilevel"/>
    <w:tmpl w:val="F3B85DB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15:restartNumberingAfterBreak="0">
    <w:nsid w:val="380A0EDA"/>
    <w:multiLevelType w:val="hybridMultilevel"/>
    <w:tmpl w:val="E45AF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F2685F"/>
    <w:multiLevelType w:val="multilevel"/>
    <w:tmpl w:val="B088DA9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3DF81B28"/>
    <w:multiLevelType w:val="multilevel"/>
    <w:tmpl w:val="02224AFA"/>
    <w:lvl w:ilvl="0">
      <w:numFmt w:val="bullet"/>
      <w:lvlText w:val="•"/>
      <w:lvlJc w:val="left"/>
      <w:pPr>
        <w:ind w:left="0" w:firstLine="0"/>
      </w:pPr>
      <w:rPr>
        <w:rFonts w:ascii="Arial" w:hAnsi="Arial" w:cs="Aria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4" w15:restartNumberingAfterBreak="0">
    <w:nsid w:val="3E590E97"/>
    <w:multiLevelType w:val="hybridMultilevel"/>
    <w:tmpl w:val="F09A0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D242B2"/>
    <w:multiLevelType w:val="hybridMultilevel"/>
    <w:tmpl w:val="41E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E40D0"/>
    <w:multiLevelType w:val="hybridMultilevel"/>
    <w:tmpl w:val="7CA06A40"/>
    <w:lvl w:ilvl="0" w:tplc="00F65108">
      <w:start w:val="1"/>
      <w:numFmt w:val="decimal"/>
      <w:lvlText w:val="%1."/>
      <w:lvlJc w:val="left"/>
      <w:pPr>
        <w:ind w:left="792" w:hanging="360"/>
      </w:pPr>
      <w:rPr>
        <w:rFonts w:hint="default"/>
        <w:b/>
      </w:rPr>
    </w:lvl>
    <w:lvl w:ilvl="1" w:tplc="0C92AFEC" w:tentative="1">
      <w:start w:val="1"/>
      <w:numFmt w:val="lowerLetter"/>
      <w:lvlText w:val="%2."/>
      <w:lvlJc w:val="left"/>
      <w:pPr>
        <w:ind w:left="1512" w:hanging="360"/>
      </w:pPr>
    </w:lvl>
    <w:lvl w:ilvl="2" w:tplc="654A5FF0" w:tentative="1">
      <w:start w:val="1"/>
      <w:numFmt w:val="lowerRoman"/>
      <w:lvlText w:val="%3."/>
      <w:lvlJc w:val="right"/>
      <w:pPr>
        <w:ind w:left="2232" w:hanging="180"/>
      </w:pPr>
    </w:lvl>
    <w:lvl w:ilvl="3" w:tplc="D5E2DDC0" w:tentative="1">
      <w:start w:val="1"/>
      <w:numFmt w:val="decimal"/>
      <w:lvlText w:val="%4."/>
      <w:lvlJc w:val="left"/>
      <w:pPr>
        <w:ind w:left="2952" w:hanging="360"/>
      </w:pPr>
    </w:lvl>
    <w:lvl w:ilvl="4" w:tplc="93362466" w:tentative="1">
      <w:start w:val="1"/>
      <w:numFmt w:val="lowerLetter"/>
      <w:lvlText w:val="%5."/>
      <w:lvlJc w:val="left"/>
      <w:pPr>
        <w:ind w:left="3672" w:hanging="360"/>
      </w:pPr>
    </w:lvl>
    <w:lvl w:ilvl="5" w:tplc="AF5E48BE" w:tentative="1">
      <w:start w:val="1"/>
      <w:numFmt w:val="lowerRoman"/>
      <w:lvlText w:val="%6."/>
      <w:lvlJc w:val="right"/>
      <w:pPr>
        <w:ind w:left="4392" w:hanging="180"/>
      </w:pPr>
    </w:lvl>
    <w:lvl w:ilvl="6" w:tplc="142AE21E" w:tentative="1">
      <w:start w:val="1"/>
      <w:numFmt w:val="decimal"/>
      <w:lvlText w:val="%7."/>
      <w:lvlJc w:val="left"/>
      <w:pPr>
        <w:ind w:left="5112" w:hanging="360"/>
      </w:pPr>
    </w:lvl>
    <w:lvl w:ilvl="7" w:tplc="4CC69C50" w:tentative="1">
      <w:start w:val="1"/>
      <w:numFmt w:val="lowerLetter"/>
      <w:lvlText w:val="%8."/>
      <w:lvlJc w:val="left"/>
      <w:pPr>
        <w:ind w:left="5832" w:hanging="360"/>
      </w:pPr>
    </w:lvl>
    <w:lvl w:ilvl="8" w:tplc="195C556A" w:tentative="1">
      <w:start w:val="1"/>
      <w:numFmt w:val="lowerRoman"/>
      <w:lvlText w:val="%9."/>
      <w:lvlJc w:val="right"/>
      <w:pPr>
        <w:ind w:left="6552" w:hanging="180"/>
      </w:pPr>
    </w:lvl>
  </w:abstractNum>
  <w:abstractNum w:abstractNumId="27" w15:restartNumberingAfterBreak="0">
    <w:nsid w:val="58FE5B59"/>
    <w:multiLevelType w:val="multilevel"/>
    <w:tmpl w:val="66DC7F10"/>
    <w:lvl w:ilvl="0">
      <w:numFmt w:val="bullet"/>
      <w:lvlText w:val="•"/>
      <w:lvlJc w:val="left"/>
      <w:pPr>
        <w:ind w:left="709" w:firstLine="0"/>
      </w:pPr>
      <w:rPr>
        <w:rFonts w:ascii="Arial" w:hAnsi="Arial" w:cs="Arial" w:hint="default"/>
      </w:rPr>
    </w:lvl>
    <w:lvl w:ilvl="1">
      <w:start w:val="1"/>
      <w:numFmt w:val="decimal"/>
      <w:lvlText w:val="%2."/>
      <w:lvlJc w:val="left"/>
      <w:pPr>
        <w:ind w:left="1505" w:hanging="360"/>
      </w:pPr>
    </w:lvl>
    <w:lvl w:ilvl="2">
      <w:start w:val="1"/>
      <w:numFmt w:val="decimal"/>
      <w:lvlText w:val="%2.%3."/>
      <w:lvlJc w:val="left"/>
      <w:pPr>
        <w:ind w:left="1865" w:hanging="360"/>
      </w:pPr>
    </w:lvl>
    <w:lvl w:ilvl="3">
      <w:start w:val="1"/>
      <w:numFmt w:val="decimal"/>
      <w:lvlText w:val="%2.%3.%4."/>
      <w:lvlJc w:val="left"/>
      <w:pPr>
        <w:ind w:left="2225" w:hanging="360"/>
      </w:pPr>
    </w:lvl>
    <w:lvl w:ilvl="4">
      <w:start w:val="1"/>
      <w:numFmt w:val="decimal"/>
      <w:lvlText w:val="%2.%3.%4.%5."/>
      <w:lvlJc w:val="left"/>
      <w:pPr>
        <w:ind w:left="2585" w:hanging="360"/>
      </w:pPr>
    </w:lvl>
    <w:lvl w:ilvl="5">
      <w:start w:val="1"/>
      <w:numFmt w:val="decimal"/>
      <w:lvlText w:val="%2.%3.%4.%5.%6."/>
      <w:lvlJc w:val="left"/>
      <w:pPr>
        <w:ind w:left="2945" w:hanging="360"/>
      </w:pPr>
    </w:lvl>
    <w:lvl w:ilvl="6">
      <w:start w:val="1"/>
      <w:numFmt w:val="decimal"/>
      <w:lvlText w:val="%2.%3.%4.%5.%6.%7."/>
      <w:lvlJc w:val="left"/>
      <w:pPr>
        <w:ind w:left="3305" w:hanging="360"/>
      </w:pPr>
    </w:lvl>
    <w:lvl w:ilvl="7">
      <w:start w:val="1"/>
      <w:numFmt w:val="decimal"/>
      <w:lvlText w:val="%2.%3.%4.%5.%6.%7.%8."/>
      <w:lvlJc w:val="left"/>
      <w:pPr>
        <w:ind w:left="3665" w:hanging="360"/>
      </w:pPr>
    </w:lvl>
    <w:lvl w:ilvl="8">
      <w:start w:val="1"/>
      <w:numFmt w:val="decimal"/>
      <w:lvlText w:val="%2.%3.%4.%5.%6.%7.%8.%9."/>
      <w:lvlJc w:val="left"/>
      <w:pPr>
        <w:ind w:left="4025" w:hanging="360"/>
      </w:pPr>
    </w:lvl>
  </w:abstractNum>
  <w:abstractNum w:abstractNumId="28" w15:restartNumberingAfterBreak="0">
    <w:nsid w:val="595F651A"/>
    <w:multiLevelType w:val="hybridMultilevel"/>
    <w:tmpl w:val="D57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956EB"/>
    <w:multiLevelType w:val="hybridMultilevel"/>
    <w:tmpl w:val="5BA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C26BC"/>
    <w:multiLevelType w:val="multilevel"/>
    <w:tmpl w:val="66DC7F10"/>
    <w:lvl w:ilvl="0">
      <w:numFmt w:val="bullet"/>
      <w:lvlText w:val="•"/>
      <w:lvlJc w:val="left"/>
      <w:pPr>
        <w:ind w:left="709" w:firstLine="0"/>
      </w:pPr>
      <w:rPr>
        <w:rFonts w:ascii="Arial" w:hAnsi="Arial" w:cs="Arial" w:hint="default"/>
      </w:rPr>
    </w:lvl>
    <w:lvl w:ilvl="1">
      <w:start w:val="1"/>
      <w:numFmt w:val="decimal"/>
      <w:lvlText w:val="%2."/>
      <w:lvlJc w:val="left"/>
      <w:pPr>
        <w:ind w:left="1505" w:hanging="360"/>
      </w:pPr>
    </w:lvl>
    <w:lvl w:ilvl="2">
      <w:start w:val="1"/>
      <w:numFmt w:val="decimal"/>
      <w:lvlText w:val="%2.%3."/>
      <w:lvlJc w:val="left"/>
      <w:pPr>
        <w:ind w:left="1865" w:hanging="360"/>
      </w:pPr>
    </w:lvl>
    <w:lvl w:ilvl="3">
      <w:start w:val="1"/>
      <w:numFmt w:val="decimal"/>
      <w:lvlText w:val="%2.%3.%4."/>
      <w:lvlJc w:val="left"/>
      <w:pPr>
        <w:ind w:left="2225" w:hanging="360"/>
      </w:pPr>
    </w:lvl>
    <w:lvl w:ilvl="4">
      <w:start w:val="1"/>
      <w:numFmt w:val="decimal"/>
      <w:lvlText w:val="%2.%3.%4.%5."/>
      <w:lvlJc w:val="left"/>
      <w:pPr>
        <w:ind w:left="2585" w:hanging="360"/>
      </w:pPr>
    </w:lvl>
    <w:lvl w:ilvl="5">
      <w:start w:val="1"/>
      <w:numFmt w:val="decimal"/>
      <w:lvlText w:val="%2.%3.%4.%5.%6."/>
      <w:lvlJc w:val="left"/>
      <w:pPr>
        <w:ind w:left="2945" w:hanging="360"/>
      </w:pPr>
    </w:lvl>
    <w:lvl w:ilvl="6">
      <w:start w:val="1"/>
      <w:numFmt w:val="decimal"/>
      <w:lvlText w:val="%2.%3.%4.%5.%6.%7."/>
      <w:lvlJc w:val="left"/>
      <w:pPr>
        <w:ind w:left="3305" w:hanging="360"/>
      </w:pPr>
    </w:lvl>
    <w:lvl w:ilvl="7">
      <w:start w:val="1"/>
      <w:numFmt w:val="decimal"/>
      <w:lvlText w:val="%2.%3.%4.%5.%6.%7.%8."/>
      <w:lvlJc w:val="left"/>
      <w:pPr>
        <w:ind w:left="3665" w:hanging="360"/>
      </w:pPr>
    </w:lvl>
    <w:lvl w:ilvl="8">
      <w:start w:val="1"/>
      <w:numFmt w:val="decimal"/>
      <w:lvlText w:val="%2.%3.%4.%5.%6.%7.%8.%9."/>
      <w:lvlJc w:val="left"/>
      <w:pPr>
        <w:ind w:left="4025" w:hanging="360"/>
      </w:pPr>
    </w:lvl>
  </w:abstractNum>
  <w:abstractNum w:abstractNumId="31" w15:restartNumberingAfterBreak="0">
    <w:nsid w:val="6D7B49CA"/>
    <w:multiLevelType w:val="hybridMultilevel"/>
    <w:tmpl w:val="37B8F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4028E"/>
    <w:multiLevelType w:val="multilevel"/>
    <w:tmpl w:val="66DC7F10"/>
    <w:lvl w:ilvl="0">
      <w:numFmt w:val="bullet"/>
      <w:lvlText w:val="•"/>
      <w:lvlJc w:val="left"/>
      <w:pPr>
        <w:ind w:left="2216" w:firstLine="0"/>
      </w:pPr>
      <w:rPr>
        <w:rFonts w:ascii="Arial" w:hAnsi="Arial" w:cs="Arial" w:hint="default"/>
      </w:rPr>
    </w:lvl>
    <w:lvl w:ilvl="1">
      <w:start w:val="1"/>
      <w:numFmt w:val="decimal"/>
      <w:lvlText w:val="%2."/>
      <w:lvlJc w:val="left"/>
      <w:pPr>
        <w:ind w:left="3012" w:hanging="360"/>
      </w:pPr>
    </w:lvl>
    <w:lvl w:ilvl="2">
      <w:start w:val="1"/>
      <w:numFmt w:val="decimal"/>
      <w:lvlText w:val="%2.%3."/>
      <w:lvlJc w:val="left"/>
      <w:pPr>
        <w:ind w:left="3372" w:hanging="360"/>
      </w:pPr>
    </w:lvl>
    <w:lvl w:ilvl="3">
      <w:start w:val="1"/>
      <w:numFmt w:val="decimal"/>
      <w:lvlText w:val="%2.%3.%4."/>
      <w:lvlJc w:val="left"/>
      <w:pPr>
        <w:ind w:left="3732" w:hanging="360"/>
      </w:pPr>
    </w:lvl>
    <w:lvl w:ilvl="4">
      <w:start w:val="1"/>
      <w:numFmt w:val="decimal"/>
      <w:lvlText w:val="%2.%3.%4.%5."/>
      <w:lvlJc w:val="left"/>
      <w:pPr>
        <w:ind w:left="4092" w:hanging="360"/>
      </w:pPr>
    </w:lvl>
    <w:lvl w:ilvl="5">
      <w:start w:val="1"/>
      <w:numFmt w:val="decimal"/>
      <w:lvlText w:val="%2.%3.%4.%5.%6."/>
      <w:lvlJc w:val="left"/>
      <w:pPr>
        <w:ind w:left="4452" w:hanging="360"/>
      </w:pPr>
    </w:lvl>
    <w:lvl w:ilvl="6">
      <w:start w:val="1"/>
      <w:numFmt w:val="decimal"/>
      <w:lvlText w:val="%2.%3.%4.%5.%6.%7."/>
      <w:lvlJc w:val="left"/>
      <w:pPr>
        <w:ind w:left="4812" w:hanging="360"/>
      </w:pPr>
    </w:lvl>
    <w:lvl w:ilvl="7">
      <w:start w:val="1"/>
      <w:numFmt w:val="decimal"/>
      <w:lvlText w:val="%2.%3.%4.%5.%6.%7.%8."/>
      <w:lvlJc w:val="left"/>
      <w:pPr>
        <w:ind w:left="5172" w:hanging="360"/>
      </w:pPr>
    </w:lvl>
    <w:lvl w:ilvl="8">
      <w:start w:val="1"/>
      <w:numFmt w:val="decimal"/>
      <w:lvlText w:val="%2.%3.%4.%5.%6.%7.%8.%9."/>
      <w:lvlJc w:val="left"/>
      <w:pPr>
        <w:ind w:left="5532" w:hanging="360"/>
      </w:pPr>
    </w:lvl>
  </w:abstractNum>
  <w:abstractNum w:abstractNumId="33" w15:restartNumberingAfterBreak="0">
    <w:nsid w:val="6F420C33"/>
    <w:multiLevelType w:val="hybridMultilevel"/>
    <w:tmpl w:val="63D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77D8E"/>
    <w:multiLevelType w:val="hybridMultilevel"/>
    <w:tmpl w:val="191A5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77409"/>
    <w:multiLevelType w:val="multilevel"/>
    <w:tmpl w:val="925A1D2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7CEF3C94"/>
    <w:multiLevelType w:val="hybridMultilevel"/>
    <w:tmpl w:val="7D28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F0236"/>
    <w:multiLevelType w:val="hybridMultilevel"/>
    <w:tmpl w:val="3E5E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
  </w:num>
  <w:num w:numId="4">
    <w:abstractNumId w:val="7"/>
  </w:num>
  <w:num w:numId="5">
    <w:abstractNumId w:val="23"/>
  </w:num>
  <w:num w:numId="6">
    <w:abstractNumId w:val="35"/>
  </w:num>
  <w:num w:numId="7">
    <w:abstractNumId w:val="6"/>
  </w:num>
  <w:num w:numId="8">
    <w:abstractNumId w:val="8"/>
  </w:num>
  <w:num w:numId="9">
    <w:abstractNumId w:val="22"/>
  </w:num>
  <w:num w:numId="10">
    <w:abstractNumId w:val="14"/>
  </w:num>
  <w:num w:numId="11">
    <w:abstractNumId w:val="0"/>
  </w:num>
  <w:num w:numId="12">
    <w:abstractNumId w:val="10"/>
  </w:num>
  <w:num w:numId="13">
    <w:abstractNumId w:val="4"/>
  </w:num>
  <w:num w:numId="14">
    <w:abstractNumId w:val="13"/>
  </w:num>
  <w:num w:numId="15">
    <w:abstractNumId w:val="19"/>
  </w:num>
  <w:num w:numId="16">
    <w:abstractNumId w:val="28"/>
  </w:num>
  <w:num w:numId="17">
    <w:abstractNumId w:val="15"/>
  </w:num>
  <w:num w:numId="18">
    <w:abstractNumId w:val="25"/>
  </w:num>
  <w:num w:numId="19">
    <w:abstractNumId w:val="36"/>
  </w:num>
  <w:num w:numId="20">
    <w:abstractNumId w:val="20"/>
  </w:num>
  <w:num w:numId="21">
    <w:abstractNumId w:val="18"/>
  </w:num>
  <w:num w:numId="22">
    <w:abstractNumId w:val="2"/>
  </w:num>
  <w:num w:numId="23">
    <w:abstractNumId w:val="33"/>
  </w:num>
  <w:num w:numId="24">
    <w:abstractNumId w:val="12"/>
  </w:num>
  <w:num w:numId="25">
    <w:abstractNumId w:val="16"/>
  </w:num>
  <w:num w:numId="26">
    <w:abstractNumId w:val="17"/>
  </w:num>
  <w:num w:numId="27">
    <w:abstractNumId w:val="30"/>
  </w:num>
  <w:num w:numId="28">
    <w:abstractNumId w:val="27"/>
  </w:num>
  <w:num w:numId="29">
    <w:abstractNumId w:val="21"/>
  </w:num>
  <w:num w:numId="30">
    <w:abstractNumId w:val="34"/>
  </w:num>
  <w:num w:numId="31">
    <w:abstractNumId w:val="24"/>
  </w:num>
  <w:num w:numId="32">
    <w:abstractNumId w:val="11"/>
  </w:num>
  <w:num w:numId="33">
    <w:abstractNumId w:val="1"/>
  </w:num>
  <w:num w:numId="34">
    <w:abstractNumId w:val="29"/>
  </w:num>
  <w:num w:numId="35">
    <w:abstractNumId w:val="9"/>
  </w:num>
  <w:num w:numId="36">
    <w:abstractNumId w:val="26"/>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NDE0NzGxtDQxsrRU0lEKTi0uzszPAykwrAUAjLhDviwAAAA="/>
  </w:docVars>
  <w:rsids>
    <w:rsidRoot w:val="00384EA6"/>
    <w:rsid w:val="0008039F"/>
    <w:rsid w:val="00085190"/>
    <w:rsid w:val="00094127"/>
    <w:rsid w:val="000C7F3A"/>
    <w:rsid w:val="000F471D"/>
    <w:rsid w:val="000F7A00"/>
    <w:rsid w:val="000F7BD9"/>
    <w:rsid w:val="00102177"/>
    <w:rsid w:val="001215FE"/>
    <w:rsid w:val="001229A7"/>
    <w:rsid w:val="00131041"/>
    <w:rsid w:val="001419E5"/>
    <w:rsid w:val="00143A32"/>
    <w:rsid w:val="00145753"/>
    <w:rsid w:val="00160B65"/>
    <w:rsid w:val="00160D9E"/>
    <w:rsid w:val="00175529"/>
    <w:rsid w:val="00183F96"/>
    <w:rsid w:val="001853A0"/>
    <w:rsid w:val="00196DFB"/>
    <w:rsid w:val="00211A18"/>
    <w:rsid w:val="0022299E"/>
    <w:rsid w:val="00245013"/>
    <w:rsid w:val="002518AB"/>
    <w:rsid w:val="0029169B"/>
    <w:rsid w:val="002C4887"/>
    <w:rsid w:val="002D35E8"/>
    <w:rsid w:val="002E3BC9"/>
    <w:rsid w:val="002F2A6C"/>
    <w:rsid w:val="0031210B"/>
    <w:rsid w:val="00321204"/>
    <w:rsid w:val="0033380A"/>
    <w:rsid w:val="0033773C"/>
    <w:rsid w:val="00353F44"/>
    <w:rsid w:val="00355B01"/>
    <w:rsid w:val="00356A0F"/>
    <w:rsid w:val="0038226F"/>
    <w:rsid w:val="00384EA6"/>
    <w:rsid w:val="003B10BA"/>
    <w:rsid w:val="003B180B"/>
    <w:rsid w:val="003C6D4E"/>
    <w:rsid w:val="003E7534"/>
    <w:rsid w:val="003F1A18"/>
    <w:rsid w:val="003F37D4"/>
    <w:rsid w:val="0043066C"/>
    <w:rsid w:val="00444C71"/>
    <w:rsid w:val="00445FB3"/>
    <w:rsid w:val="00453158"/>
    <w:rsid w:val="0046314C"/>
    <w:rsid w:val="0047341B"/>
    <w:rsid w:val="0047388B"/>
    <w:rsid w:val="00476DE6"/>
    <w:rsid w:val="004C7715"/>
    <w:rsid w:val="004E1938"/>
    <w:rsid w:val="004E7248"/>
    <w:rsid w:val="004F3749"/>
    <w:rsid w:val="004F5028"/>
    <w:rsid w:val="00523F17"/>
    <w:rsid w:val="0053101E"/>
    <w:rsid w:val="00545CFB"/>
    <w:rsid w:val="0056583B"/>
    <w:rsid w:val="00566F15"/>
    <w:rsid w:val="00582B58"/>
    <w:rsid w:val="0059456D"/>
    <w:rsid w:val="00594CEC"/>
    <w:rsid w:val="005D38B8"/>
    <w:rsid w:val="005E77D5"/>
    <w:rsid w:val="005F6035"/>
    <w:rsid w:val="00620DF6"/>
    <w:rsid w:val="00633110"/>
    <w:rsid w:val="00644989"/>
    <w:rsid w:val="0065299A"/>
    <w:rsid w:val="006575F6"/>
    <w:rsid w:val="00670473"/>
    <w:rsid w:val="006965E4"/>
    <w:rsid w:val="006B2609"/>
    <w:rsid w:val="006D45B6"/>
    <w:rsid w:val="006E26FE"/>
    <w:rsid w:val="006E3414"/>
    <w:rsid w:val="00725326"/>
    <w:rsid w:val="0072641D"/>
    <w:rsid w:val="007454E7"/>
    <w:rsid w:val="007459F1"/>
    <w:rsid w:val="007500D9"/>
    <w:rsid w:val="007546D6"/>
    <w:rsid w:val="00760F77"/>
    <w:rsid w:val="00763D35"/>
    <w:rsid w:val="00765BBA"/>
    <w:rsid w:val="0077377C"/>
    <w:rsid w:val="00786BF2"/>
    <w:rsid w:val="00793B75"/>
    <w:rsid w:val="0079582B"/>
    <w:rsid w:val="007A6AA4"/>
    <w:rsid w:val="007D297C"/>
    <w:rsid w:val="00807509"/>
    <w:rsid w:val="00835F07"/>
    <w:rsid w:val="008369A2"/>
    <w:rsid w:val="00867826"/>
    <w:rsid w:val="008B3406"/>
    <w:rsid w:val="008C7116"/>
    <w:rsid w:val="00934540"/>
    <w:rsid w:val="009507CC"/>
    <w:rsid w:val="00952F76"/>
    <w:rsid w:val="00995172"/>
    <w:rsid w:val="009A6724"/>
    <w:rsid w:val="009B44AF"/>
    <w:rsid w:val="009E40DD"/>
    <w:rsid w:val="009F44FE"/>
    <w:rsid w:val="00A07645"/>
    <w:rsid w:val="00A24F81"/>
    <w:rsid w:val="00A31E75"/>
    <w:rsid w:val="00A41727"/>
    <w:rsid w:val="00A65973"/>
    <w:rsid w:val="00A71123"/>
    <w:rsid w:val="00A82F5C"/>
    <w:rsid w:val="00AC3EC2"/>
    <w:rsid w:val="00AD4F28"/>
    <w:rsid w:val="00AE29C1"/>
    <w:rsid w:val="00AE416C"/>
    <w:rsid w:val="00B34A32"/>
    <w:rsid w:val="00B43248"/>
    <w:rsid w:val="00B6430D"/>
    <w:rsid w:val="00B70DDD"/>
    <w:rsid w:val="00B850D5"/>
    <w:rsid w:val="00B869AC"/>
    <w:rsid w:val="00BC3FF6"/>
    <w:rsid w:val="00BD381E"/>
    <w:rsid w:val="00BE17AA"/>
    <w:rsid w:val="00BE2C0E"/>
    <w:rsid w:val="00C12824"/>
    <w:rsid w:val="00C23A42"/>
    <w:rsid w:val="00C27D2F"/>
    <w:rsid w:val="00C6367D"/>
    <w:rsid w:val="00C639CC"/>
    <w:rsid w:val="00C66C68"/>
    <w:rsid w:val="00C97C2A"/>
    <w:rsid w:val="00CB25C3"/>
    <w:rsid w:val="00CD4C9F"/>
    <w:rsid w:val="00CE1980"/>
    <w:rsid w:val="00CE1C6C"/>
    <w:rsid w:val="00D0490F"/>
    <w:rsid w:val="00D15CB4"/>
    <w:rsid w:val="00D43610"/>
    <w:rsid w:val="00D518D5"/>
    <w:rsid w:val="00D607CA"/>
    <w:rsid w:val="00D60CF2"/>
    <w:rsid w:val="00D70E6E"/>
    <w:rsid w:val="00DB334C"/>
    <w:rsid w:val="00DB7027"/>
    <w:rsid w:val="00DE10C8"/>
    <w:rsid w:val="00DE1756"/>
    <w:rsid w:val="00DE6DA6"/>
    <w:rsid w:val="00DF3F41"/>
    <w:rsid w:val="00E07F84"/>
    <w:rsid w:val="00E5160E"/>
    <w:rsid w:val="00E6660D"/>
    <w:rsid w:val="00E83B8E"/>
    <w:rsid w:val="00EA281C"/>
    <w:rsid w:val="00EA7E30"/>
    <w:rsid w:val="00ED0667"/>
    <w:rsid w:val="00EE3E3A"/>
    <w:rsid w:val="00F00226"/>
    <w:rsid w:val="00F154D0"/>
    <w:rsid w:val="00F26E82"/>
    <w:rsid w:val="00F313E5"/>
    <w:rsid w:val="00F46789"/>
    <w:rsid w:val="00F528E9"/>
    <w:rsid w:val="00F81A2F"/>
    <w:rsid w:val="00F84A7E"/>
    <w:rsid w:val="00FB0B4B"/>
    <w:rsid w:val="00FD26EC"/>
    <w:rsid w:val="00FE440B"/>
    <w:rsid w:val="00FF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7469"/>
  <w15:docId w15:val="{9866607D-FF17-426A-82AF-953458F6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after="0" w:line="200" w:lineRule="atLeast"/>
    </w:pPr>
    <w:rPr>
      <w:rFonts w:ascii="Times New Roman" w:eastAsia="Arial" w:hAnsi="Times New Roman" w:cs="Tahoma"/>
      <w:color w:val="00000A"/>
      <w:sz w:val="24"/>
      <w:szCs w:val="24"/>
      <w:lang w:eastAsia="en-US" w:bidi="en-US"/>
    </w:rPr>
  </w:style>
  <w:style w:type="character" w:customStyle="1" w:styleId="RTFNum51">
    <w:name w:val="RTF_Num 5 1"/>
    <w:rPr>
      <w:rFonts w:ascii="Arial" w:eastAsia="Arial" w:hAnsi="Arial" w:cs="Arial"/>
    </w:rPr>
  </w:style>
  <w:style w:type="character" w:customStyle="1" w:styleId="Bullets">
    <w:name w:val="Bullets"/>
    <w:rPr>
      <w:rFonts w:ascii="OpenSymbol" w:eastAsia="OpenSymbol" w:hAnsi="OpenSymbol" w:cs="OpenSymbol"/>
    </w:rPr>
  </w:style>
  <w:style w:type="character" w:customStyle="1" w:styleId="RTFNum31">
    <w:name w:val="RTF_Num 3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Arial" w:eastAsia="Arial" w:hAnsi="Arial" w:cs="Arial"/>
    </w:rPr>
  </w:style>
  <w:style w:type="character" w:customStyle="1" w:styleId="RTFNum101">
    <w:name w:val="RTF_Num 10 1"/>
    <w:rPr>
      <w:rFonts w:ascii="Arial" w:eastAsia="Arial" w:hAnsi="Arial" w:cs="Arial"/>
    </w:rPr>
  </w:style>
  <w:style w:type="character" w:customStyle="1" w:styleId="RTFNum111">
    <w:name w:val="RTF_Num 11 1"/>
    <w:rPr>
      <w:rFonts w:ascii="Arial" w:eastAsia="Arial" w:hAnsi="Arial" w:cs="Arial"/>
    </w:rPr>
  </w:style>
  <w:style w:type="character" w:customStyle="1" w:styleId="InternetLink">
    <w:name w:val="Internet Link"/>
    <w:rPr>
      <w:color w:val="000080"/>
      <w:u w:val="single"/>
      <w:lang w:val="en-US" w:eastAsia="en-US" w:bidi="en-US"/>
    </w:rPr>
  </w:style>
  <w:style w:type="character" w:customStyle="1" w:styleId="RTFNum121">
    <w:name w:val="RTF_Num 12 1"/>
    <w:rPr>
      <w:rFonts w:ascii="Arial" w:eastAsia="Arial" w:hAnsi="Arial" w:cs="Arial"/>
    </w:rPr>
  </w:style>
  <w:style w:type="character" w:customStyle="1" w:styleId="ListLabel1">
    <w:name w:val="ListLabel 1"/>
    <w:rPr>
      <w:rFonts w:cs="Aria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Aria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Arial"/>
    </w:rPr>
  </w:style>
  <w:style w:type="character" w:customStyle="1" w:styleId="ListLabel8">
    <w:name w:val="ListLabel 8"/>
    <w:rPr>
      <w:rFonts w:cs="Symbol"/>
    </w:rPr>
  </w:style>
  <w:style w:type="character" w:customStyle="1" w:styleId="ListLabel9">
    <w:name w:val="ListLabel 9"/>
    <w:rPr>
      <w:rFonts w:cs="OpenSymbol"/>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Footer">
    <w:name w:val="footer"/>
    <w:basedOn w:val="Default"/>
    <w:link w:val="FooterChar"/>
    <w:uiPriority w:val="99"/>
    <w:pPr>
      <w:suppressLineNumbers/>
      <w:tabs>
        <w:tab w:val="center" w:pos="3597"/>
        <w:tab w:val="right" w:pos="7195"/>
      </w:tabs>
    </w:pPr>
  </w:style>
  <w:style w:type="paragraph" w:customStyle="1" w:styleId="Endnote">
    <w:name w:val="Endnote"/>
    <w:basedOn w:val="Default"/>
    <w:pPr>
      <w:suppressLineNumbers/>
      <w:ind w:left="283" w:hanging="283"/>
    </w:pPr>
    <w:rPr>
      <w:sz w:val="20"/>
      <w:szCs w:val="20"/>
    </w:rPr>
  </w:style>
  <w:style w:type="paragraph" w:styleId="Header">
    <w:name w:val="header"/>
    <w:basedOn w:val="Normal"/>
    <w:link w:val="HeaderChar"/>
    <w:uiPriority w:val="99"/>
    <w:unhideWhenUsed/>
    <w:rsid w:val="00453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158"/>
  </w:style>
  <w:style w:type="character" w:customStyle="1" w:styleId="FooterChar">
    <w:name w:val="Footer Char"/>
    <w:basedOn w:val="DefaultParagraphFont"/>
    <w:link w:val="Footer"/>
    <w:uiPriority w:val="99"/>
    <w:rsid w:val="00453158"/>
    <w:rPr>
      <w:rFonts w:ascii="Times New Roman" w:eastAsia="Arial" w:hAnsi="Times New Roman" w:cs="Tahoma"/>
      <w:color w:val="00000A"/>
      <w:sz w:val="24"/>
      <w:szCs w:val="24"/>
      <w:lang w:eastAsia="en-US" w:bidi="en-US"/>
    </w:rPr>
  </w:style>
  <w:style w:type="paragraph" w:styleId="BalloonText">
    <w:name w:val="Balloon Text"/>
    <w:basedOn w:val="Normal"/>
    <w:link w:val="BalloonTextChar"/>
    <w:uiPriority w:val="99"/>
    <w:semiHidden/>
    <w:unhideWhenUsed/>
    <w:rsid w:val="0083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07"/>
    <w:rPr>
      <w:rFonts w:ascii="Tahoma" w:hAnsi="Tahoma" w:cs="Tahoma"/>
      <w:sz w:val="16"/>
      <w:szCs w:val="16"/>
    </w:rPr>
  </w:style>
  <w:style w:type="table" w:styleId="TableGrid">
    <w:name w:val="Table Grid"/>
    <w:basedOn w:val="TableNormal"/>
    <w:uiPriority w:val="59"/>
    <w:rsid w:val="00430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F81"/>
    <w:pPr>
      <w:spacing w:before="100" w:beforeAutospacing="1" w:after="100" w:afterAutospacing="1" w:line="240" w:lineRule="auto"/>
    </w:pPr>
    <w:rPr>
      <w:rFonts w:ascii="Times New Roman" w:hAnsi="Times New Roman" w:cs="Times New Roman"/>
      <w:sz w:val="24"/>
      <w:szCs w:val="24"/>
      <w:lang w:val="en-US" w:eastAsia="en-US"/>
    </w:rPr>
  </w:style>
  <w:style w:type="paragraph" w:styleId="ListParagraph">
    <w:name w:val="List Paragraph"/>
    <w:basedOn w:val="Normal"/>
    <w:uiPriority w:val="34"/>
    <w:qFormat/>
    <w:rsid w:val="0065299A"/>
    <w:pPr>
      <w:spacing w:after="0" w:line="240" w:lineRule="auto"/>
      <w:ind w:left="720"/>
      <w:contextualSpacing/>
    </w:pPr>
    <w:rPr>
      <w:rFonts w:ascii="Times New Roman" w:eastAsia="PMingLiU" w:hAnsi="Times New Roman" w:cs="Times New Roman"/>
      <w:lang w:val="en-US" w:eastAsia="en-US"/>
    </w:rPr>
  </w:style>
  <w:style w:type="paragraph" w:styleId="NoSpacing">
    <w:name w:val="No Spacing"/>
    <w:uiPriority w:val="1"/>
    <w:qFormat/>
    <w:rsid w:val="0065299A"/>
    <w:pPr>
      <w:spacing w:after="0" w:line="240" w:lineRule="auto"/>
    </w:pPr>
    <w:rPr>
      <w:rFonts w:ascii="Times New Roman" w:eastAsia="PMingLiU" w:hAnsi="Times New Roman" w:cs="Times New Roman"/>
      <w:lang w:val="en-US" w:eastAsia="en-US"/>
    </w:rPr>
  </w:style>
  <w:style w:type="character" w:customStyle="1" w:styleId="Heading1Char">
    <w:name w:val="Heading 1 Char"/>
    <w:basedOn w:val="DefaultParagraphFont"/>
    <w:link w:val="Heading1"/>
    <w:uiPriority w:val="9"/>
    <w:rsid w:val="003B10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9251">
      <w:bodyDiv w:val="1"/>
      <w:marLeft w:val="0"/>
      <w:marRight w:val="0"/>
      <w:marTop w:val="0"/>
      <w:marBottom w:val="0"/>
      <w:divBdr>
        <w:top w:val="none" w:sz="0" w:space="0" w:color="auto"/>
        <w:left w:val="none" w:sz="0" w:space="0" w:color="auto"/>
        <w:bottom w:val="none" w:sz="0" w:space="0" w:color="auto"/>
        <w:right w:val="none" w:sz="0" w:space="0" w:color="auto"/>
      </w:divBdr>
    </w:div>
    <w:div w:id="462818651">
      <w:bodyDiv w:val="1"/>
      <w:marLeft w:val="0"/>
      <w:marRight w:val="0"/>
      <w:marTop w:val="0"/>
      <w:marBottom w:val="0"/>
      <w:divBdr>
        <w:top w:val="none" w:sz="0" w:space="0" w:color="auto"/>
        <w:left w:val="none" w:sz="0" w:space="0" w:color="auto"/>
        <w:bottom w:val="none" w:sz="0" w:space="0" w:color="auto"/>
        <w:right w:val="none" w:sz="0" w:space="0" w:color="auto"/>
      </w:divBdr>
    </w:div>
    <w:div w:id="733164116">
      <w:bodyDiv w:val="1"/>
      <w:marLeft w:val="0"/>
      <w:marRight w:val="0"/>
      <w:marTop w:val="0"/>
      <w:marBottom w:val="0"/>
      <w:divBdr>
        <w:top w:val="none" w:sz="0" w:space="0" w:color="auto"/>
        <w:left w:val="none" w:sz="0" w:space="0" w:color="auto"/>
        <w:bottom w:val="none" w:sz="0" w:space="0" w:color="auto"/>
        <w:right w:val="none" w:sz="0" w:space="0" w:color="auto"/>
      </w:divBdr>
      <w:divsChild>
        <w:div w:id="866213733">
          <w:marLeft w:val="0"/>
          <w:marRight w:val="0"/>
          <w:marTop w:val="0"/>
          <w:marBottom w:val="0"/>
          <w:divBdr>
            <w:top w:val="none" w:sz="0" w:space="0" w:color="auto"/>
            <w:left w:val="none" w:sz="0" w:space="0" w:color="auto"/>
            <w:bottom w:val="none" w:sz="0" w:space="0" w:color="auto"/>
            <w:right w:val="none" w:sz="0" w:space="0" w:color="auto"/>
          </w:divBdr>
          <w:divsChild>
            <w:div w:id="1009451410">
              <w:marLeft w:val="0"/>
              <w:marRight w:val="0"/>
              <w:marTop w:val="0"/>
              <w:marBottom w:val="0"/>
              <w:divBdr>
                <w:top w:val="none" w:sz="0" w:space="0" w:color="auto"/>
                <w:left w:val="none" w:sz="0" w:space="0" w:color="auto"/>
                <w:bottom w:val="none" w:sz="0" w:space="0" w:color="auto"/>
                <w:right w:val="none" w:sz="0" w:space="0" w:color="auto"/>
              </w:divBdr>
              <w:divsChild>
                <w:div w:id="2061057190">
                  <w:marLeft w:val="0"/>
                  <w:marRight w:val="0"/>
                  <w:marTop w:val="0"/>
                  <w:marBottom w:val="0"/>
                  <w:divBdr>
                    <w:top w:val="none" w:sz="0" w:space="0" w:color="auto"/>
                    <w:left w:val="none" w:sz="0" w:space="0" w:color="auto"/>
                    <w:bottom w:val="none" w:sz="0" w:space="0" w:color="auto"/>
                    <w:right w:val="none" w:sz="0" w:space="0" w:color="auto"/>
                  </w:divBdr>
                  <w:divsChild>
                    <w:div w:id="18007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6671">
          <w:marLeft w:val="0"/>
          <w:marRight w:val="0"/>
          <w:marTop w:val="0"/>
          <w:marBottom w:val="0"/>
          <w:divBdr>
            <w:top w:val="none" w:sz="0" w:space="0" w:color="auto"/>
            <w:left w:val="none" w:sz="0" w:space="0" w:color="auto"/>
            <w:bottom w:val="none" w:sz="0" w:space="0" w:color="auto"/>
            <w:right w:val="none" w:sz="0" w:space="0" w:color="auto"/>
          </w:divBdr>
          <w:divsChild>
            <w:div w:id="1499686345">
              <w:marLeft w:val="0"/>
              <w:marRight w:val="0"/>
              <w:marTop w:val="0"/>
              <w:marBottom w:val="0"/>
              <w:divBdr>
                <w:top w:val="none" w:sz="0" w:space="0" w:color="auto"/>
                <w:left w:val="none" w:sz="0" w:space="0" w:color="auto"/>
                <w:bottom w:val="none" w:sz="0" w:space="0" w:color="auto"/>
                <w:right w:val="none" w:sz="0" w:space="0" w:color="auto"/>
              </w:divBdr>
              <w:divsChild>
                <w:div w:id="575670378">
                  <w:marLeft w:val="0"/>
                  <w:marRight w:val="0"/>
                  <w:marTop w:val="0"/>
                  <w:marBottom w:val="0"/>
                  <w:divBdr>
                    <w:top w:val="none" w:sz="0" w:space="0" w:color="auto"/>
                    <w:left w:val="none" w:sz="0" w:space="0" w:color="auto"/>
                    <w:bottom w:val="none" w:sz="0" w:space="0" w:color="auto"/>
                    <w:right w:val="none" w:sz="0" w:space="0" w:color="auto"/>
                  </w:divBdr>
                  <w:divsChild>
                    <w:div w:id="13176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3121">
          <w:marLeft w:val="0"/>
          <w:marRight w:val="0"/>
          <w:marTop w:val="0"/>
          <w:marBottom w:val="0"/>
          <w:divBdr>
            <w:top w:val="none" w:sz="0" w:space="0" w:color="auto"/>
            <w:left w:val="none" w:sz="0" w:space="0" w:color="auto"/>
            <w:bottom w:val="none" w:sz="0" w:space="0" w:color="auto"/>
            <w:right w:val="none" w:sz="0" w:space="0" w:color="auto"/>
          </w:divBdr>
          <w:divsChild>
            <w:div w:id="1607076103">
              <w:marLeft w:val="0"/>
              <w:marRight w:val="0"/>
              <w:marTop w:val="0"/>
              <w:marBottom w:val="0"/>
              <w:divBdr>
                <w:top w:val="none" w:sz="0" w:space="0" w:color="auto"/>
                <w:left w:val="none" w:sz="0" w:space="0" w:color="auto"/>
                <w:bottom w:val="none" w:sz="0" w:space="0" w:color="auto"/>
                <w:right w:val="none" w:sz="0" w:space="0" w:color="auto"/>
              </w:divBdr>
              <w:divsChild>
                <w:div w:id="1267150724">
                  <w:marLeft w:val="0"/>
                  <w:marRight w:val="0"/>
                  <w:marTop w:val="0"/>
                  <w:marBottom w:val="0"/>
                  <w:divBdr>
                    <w:top w:val="none" w:sz="0" w:space="0" w:color="auto"/>
                    <w:left w:val="none" w:sz="0" w:space="0" w:color="auto"/>
                    <w:bottom w:val="none" w:sz="0" w:space="0" w:color="auto"/>
                    <w:right w:val="none" w:sz="0" w:space="0" w:color="auto"/>
                  </w:divBdr>
                  <w:divsChild>
                    <w:div w:id="2087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8040">
          <w:marLeft w:val="0"/>
          <w:marRight w:val="0"/>
          <w:marTop w:val="0"/>
          <w:marBottom w:val="0"/>
          <w:divBdr>
            <w:top w:val="none" w:sz="0" w:space="0" w:color="auto"/>
            <w:left w:val="none" w:sz="0" w:space="0" w:color="auto"/>
            <w:bottom w:val="none" w:sz="0" w:space="0" w:color="auto"/>
            <w:right w:val="none" w:sz="0" w:space="0" w:color="auto"/>
          </w:divBdr>
          <w:divsChild>
            <w:div w:id="2051605249">
              <w:marLeft w:val="0"/>
              <w:marRight w:val="0"/>
              <w:marTop w:val="0"/>
              <w:marBottom w:val="0"/>
              <w:divBdr>
                <w:top w:val="none" w:sz="0" w:space="0" w:color="auto"/>
                <w:left w:val="none" w:sz="0" w:space="0" w:color="auto"/>
                <w:bottom w:val="none" w:sz="0" w:space="0" w:color="auto"/>
                <w:right w:val="none" w:sz="0" w:space="0" w:color="auto"/>
              </w:divBdr>
              <w:divsChild>
                <w:div w:id="1378894422">
                  <w:marLeft w:val="0"/>
                  <w:marRight w:val="0"/>
                  <w:marTop w:val="0"/>
                  <w:marBottom w:val="0"/>
                  <w:divBdr>
                    <w:top w:val="none" w:sz="0" w:space="0" w:color="auto"/>
                    <w:left w:val="none" w:sz="0" w:space="0" w:color="auto"/>
                    <w:bottom w:val="none" w:sz="0" w:space="0" w:color="auto"/>
                    <w:right w:val="none" w:sz="0" w:space="0" w:color="auto"/>
                  </w:divBdr>
                  <w:divsChild>
                    <w:div w:id="3135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5168">
      <w:bodyDiv w:val="1"/>
      <w:marLeft w:val="0"/>
      <w:marRight w:val="0"/>
      <w:marTop w:val="0"/>
      <w:marBottom w:val="0"/>
      <w:divBdr>
        <w:top w:val="none" w:sz="0" w:space="0" w:color="auto"/>
        <w:left w:val="none" w:sz="0" w:space="0" w:color="auto"/>
        <w:bottom w:val="none" w:sz="0" w:space="0" w:color="auto"/>
        <w:right w:val="none" w:sz="0" w:space="0" w:color="auto"/>
      </w:divBdr>
    </w:div>
    <w:div w:id="1357737072">
      <w:bodyDiv w:val="1"/>
      <w:marLeft w:val="0"/>
      <w:marRight w:val="0"/>
      <w:marTop w:val="0"/>
      <w:marBottom w:val="0"/>
      <w:divBdr>
        <w:top w:val="none" w:sz="0" w:space="0" w:color="auto"/>
        <w:left w:val="none" w:sz="0" w:space="0" w:color="auto"/>
        <w:bottom w:val="none" w:sz="0" w:space="0" w:color="auto"/>
        <w:right w:val="none" w:sz="0" w:space="0" w:color="auto"/>
      </w:divBdr>
    </w:div>
    <w:div w:id="1427726255">
      <w:bodyDiv w:val="1"/>
      <w:marLeft w:val="0"/>
      <w:marRight w:val="0"/>
      <w:marTop w:val="0"/>
      <w:marBottom w:val="0"/>
      <w:divBdr>
        <w:top w:val="none" w:sz="0" w:space="0" w:color="auto"/>
        <w:left w:val="none" w:sz="0" w:space="0" w:color="auto"/>
        <w:bottom w:val="none" w:sz="0" w:space="0" w:color="auto"/>
        <w:right w:val="none" w:sz="0" w:space="0" w:color="auto"/>
      </w:divBdr>
    </w:div>
    <w:div w:id="146593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404C-8B79-684D-96BF-DB3A902D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Pomell</dc:creator>
  <cp:lastModifiedBy>We Are Between</cp:lastModifiedBy>
  <cp:revision>6</cp:revision>
  <cp:lastPrinted>2019-07-16T13:58:00Z</cp:lastPrinted>
  <dcterms:created xsi:type="dcterms:W3CDTF">2019-07-15T14:41:00Z</dcterms:created>
  <dcterms:modified xsi:type="dcterms:W3CDTF">2019-11-06T15:43:00Z</dcterms:modified>
</cp:coreProperties>
</file>